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1E0" w:firstRow="1" w:lastRow="1" w:firstColumn="1" w:lastColumn="1" w:noHBand="0" w:noVBand="0"/>
      </w:tblPr>
      <w:tblGrid>
        <w:gridCol w:w="9606"/>
      </w:tblGrid>
      <w:tr w:rsidR="00A30EAE">
        <w:trPr>
          <w:trHeight w:hRule="exact" w:val="397"/>
        </w:trPr>
        <w:tc>
          <w:tcPr>
            <w:tcW w:w="9606" w:type="dxa"/>
          </w:tcPr>
          <w:p w:rsidR="00A30EAE" w:rsidRDefault="00660D83">
            <w:pPr>
              <w:framePr w:wrap="around" w:vAnchor="page" w:hAnchor="page" w:x="1418" w:y="2409"/>
              <w:widowControl/>
              <w:jc w:val="center"/>
              <w:rPr>
                <w:b/>
                <w:sz w:val="28"/>
              </w:rPr>
            </w:pPr>
            <w:r>
              <w:rPr>
                <w:b/>
                <w:sz w:val="28"/>
              </w:rPr>
              <w:tab/>
            </w:r>
          </w:p>
        </w:tc>
      </w:tr>
      <w:tr w:rsidR="00A30EAE">
        <w:tc>
          <w:tcPr>
            <w:tcW w:w="9606" w:type="dxa"/>
          </w:tcPr>
          <w:p w:rsidR="00A30EAE" w:rsidRDefault="00A30EAE">
            <w:pPr>
              <w:framePr w:wrap="around" w:vAnchor="page" w:hAnchor="page" w:x="1418" w:y="2409"/>
              <w:widowControl/>
              <w:jc w:val="center"/>
              <w:rPr>
                <w:b/>
                <w:sz w:val="36"/>
              </w:rPr>
            </w:pPr>
            <w:r>
              <w:rPr>
                <w:b/>
                <w:sz w:val="36"/>
              </w:rPr>
              <w:t>ПРАВИТЕЛЬСТВО ПЕНЗЕНСКОЙ ОБЛАСТИ</w:t>
            </w:r>
          </w:p>
        </w:tc>
      </w:tr>
      <w:tr w:rsidR="00A30EAE">
        <w:trPr>
          <w:trHeight w:hRule="exact" w:val="397"/>
        </w:trPr>
        <w:tc>
          <w:tcPr>
            <w:tcW w:w="9606" w:type="dxa"/>
          </w:tcPr>
          <w:p w:rsidR="00A30EAE" w:rsidRDefault="00A30EAE">
            <w:pPr>
              <w:framePr w:wrap="around" w:vAnchor="page" w:hAnchor="page" w:x="1418" w:y="2409"/>
              <w:widowControl/>
              <w:jc w:val="both"/>
              <w:rPr>
                <w:sz w:val="24"/>
              </w:rPr>
            </w:pPr>
          </w:p>
        </w:tc>
      </w:tr>
      <w:tr w:rsidR="00A30EAE">
        <w:tc>
          <w:tcPr>
            <w:tcW w:w="9606" w:type="dxa"/>
          </w:tcPr>
          <w:p w:rsidR="00A30EAE" w:rsidRDefault="00A30EAE">
            <w:pPr>
              <w:pStyle w:val="3"/>
              <w:framePr w:wrap="around" w:vAnchor="page" w:hAnchor="page" w:x="1418" w:y="2409"/>
            </w:pPr>
            <w:r>
              <w:rPr>
                <w:sz w:val="28"/>
              </w:rPr>
              <w:t>П О С Т А Н О В Л Е Н И Е</w:t>
            </w:r>
          </w:p>
        </w:tc>
      </w:tr>
      <w:tr w:rsidR="00A30EAE">
        <w:trPr>
          <w:trHeight w:hRule="exact" w:val="340"/>
        </w:trPr>
        <w:tc>
          <w:tcPr>
            <w:tcW w:w="9606" w:type="dxa"/>
            <w:vAlign w:val="center"/>
          </w:tcPr>
          <w:p w:rsidR="00A30EAE" w:rsidRDefault="00A30EAE">
            <w:pPr>
              <w:pStyle w:val="3"/>
              <w:framePr w:wrap="around" w:vAnchor="page" w:hAnchor="page" w:x="1418" w:y="2409"/>
            </w:pPr>
          </w:p>
        </w:tc>
      </w:tr>
    </w:tbl>
    <w:p w:rsidR="00A30EAE" w:rsidRDefault="00AF2513">
      <w:pPr>
        <w:jc w:val="center"/>
        <w:rPr>
          <w:sz w:val="30"/>
        </w:rPr>
      </w:pPr>
      <w:r>
        <w:rPr>
          <w:noProof/>
          <w:sz w:val="30"/>
        </w:rPr>
        <w:drawing>
          <wp:anchor distT="0" distB="0" distL="114300" distR="114300" simplePos="0" relativeHeight="251657728" behindDoc="0" locked="0" layoutInCell="1" allowOverlap="1">
            <wp:simplePos x="0" y="0"/>
            <wp:positionH relativeFrom="column">
              <wp:align>center</wp:align>
            </wp:positionH>
            <wp:positionV relativeFrom="paragraph">
              <wp:posOffset>-168910</wp:posOffset>
            </wp:positionV>
            <wp:extent cx="728980" cy="967105"/>
            <wp:effectExtent l="0" t="0" r="0" b="4445"/>
            <wp:wrapSquare wrapText="bothSides"/>
            <wp:docPr id="8" name="Рисунок 8" descr="Герб ППО (вектор) черна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ППО (вектор) черная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8980" cy="967105"/>
                    </a:xfrm>
                    <a:prstGeom prst="rect">
                      <a:avLst/>
                    </a:prstGeom>
                    <a:noFill/>
                    <a:ln>
                      <a:noFill/>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84"/>
        <w:gridCol w:w="2835"/>
        <w:gridCol w:w="397"/>
        <w:gridCol w:w="1134"/>
      </w:tblGrid>
      <w:tr w:rsidR="00A30EAE">
        <w:tc>
          <w:tcPr>
            <w:tcW w:w="284" w:type="dxa"/>
            <w:vAlign w:val="bottom"/>
          </w:tcPr>
          <w:p w:rsidR="00A30EAE" w:rsidRDefault="00A30EAE">
            <w:pPr>
              <w:framePr w:wrap="around" w:vAnchor="page" w:hAnchor="page" w:x="3908" w:y="4285"/>
              <w:widowControl/>
              <w:rPr>
                <w:sz w:val="24"/>
              </w:rPr>
            </w:pPr>
            <w:r>
              <w:rPr>
                <w:sz w:val="24"/>
              </w:rPr>
              <w:t>от</w:t>
            </w:r>
          </w:p>
        </w:tc>
        <w:tc>
          <w:tcPr>
            <w:tcW w:w="2835" w:type="dxa"/>
            <w:tcBorders>
              <w:bottom w:val="single" w:sz="6" w:space="0" w:color="auto"/>
            </w:tcBorders>
          </w:tcPr>
          <w:p w:rsidR="00A30EAE" w:rsidRDefault="004638BA">
            <w:pPr>
              <w:framePr w:wrap="around" w:vAnchor="page" w:hAnchor="page" w:x="3908" w:y="4285"/>
              <w:widowControl/>
              <w:jc w:val="center"/>
              <w:rPr>
                <w:sz w:val="24"/>
              </w:rPr>
            </w:pPr>
            <w:r>
              <w:rPr>
                <w:sz w:val="24"/>
              </w:rPr>
              <w:t>24 августа 2020г.</w:t>
            </w:r>
          </w:p>
        </w:tc>
        <w:tc>
          <w:tcPr>
            <w:tcW w:w="397" w:type="dxa"/>
          </w:tcPr>
          <w:p w:rsidR="00A30EAE" w:rsidRDefault="00A30EAE">
            <w:pPr>
              <w:framePr w:wrap="around" w:vAnchor="page" w:hAnchor="page" w:x="3908" w:y="4285"/>
              <w:widowControl/>
              <w:jc w:val="center"/>
              <w:rPr>
                <w:sz w:val="24"/>
              </w:rPr>
            </w:pPr>
            <w:r>
              <w:rPr>
                <w:sz w:val="24"/>
              </w:rPr>
              <w:t>№</w:t>
            </w:r>
          </w:p>
        </w:tc>
        <w:tc>
          <w:tcPr>
            <w:tcW w:w="1134" w:type="dxa"/>
            <w:tcBorders>
              <w:bottom w:val="single" w:sz="6" w:space="0" w:color="auto"/>
            </w:tcBorders>
          </w:tcPr>
          <w:p w:rsidR="00A30EAE" w:rsidRDefault="004638BA" w:rsidP="004638BA">
            <w:pPr>
              <w:framePr w:wrap="around" w:vAnchor="page" w:hAnchor="page" w:x="3908" w:y="4285"/>
              <w:widowControl/>
              <w:jc w:val="center"/>
              <w:rPr>
                <w:sz w:val="24"/>
              </w:rPr>
            </w:pPr>
            <w:r>
              <w:rPr>
                <w:sz w:val="24"/>
              </w:rPr>
              <w:t>579</w:t>
            </w:r>
            <w:bookmarkStart w:id="0" w:name="_GoBack"/>
            <w:bookmarkEnd w:id="0"/>
            <w:r>
              <w:rPr>
                <w:sz w:val="24"/>
              </w:rPr>
              <w:t>-пП</w:t>
            </w:r>
          </w:p>
        </w:tc>
      </w:tr>
      <w:tr w:rsidR="00A30EAE">
        <w:tc>
          <w:tcPr>
            <w:tcW w:w="4650" w:type="dxa"/>
            <w:gridSpan w:val="4"/>
          </w:tcPr>
          <w:p w:rsidR="00A30EAE" w:rsidRDefault="00A30EAE">
            <w:pPr>
              <w:framePr w:wrap="around" w:vAnchor="page" w:hAnchor="page" w:x="3908" w:y="4285"/>
              <w:widowControl/>
              <w:jc w:val="center"/>
              <w:rPr>
                <w:sz w:val="10"/>
              </w:rPr>
            </w:pPr>
          </w:p>
          <w:p w:rsidR="00A30EAE" w:rsidRDefault="00A30EAE">
            <w:pPr>
              <w:framePr w:wrap="around" w:vAnchor="page" w:hAnchor="page" w:x="3908" w:y="4285"/>
              <w:widowControl/>
              <w:jc w:val="center"/>
              <w:rPr>
                <w:sz w:val="24"/>
              </w:rPr>
            </w:pPr>
            <w:r>
              <w:rPr>
                <w:sz w:val="24"/>
              </w:rPr>
              <w:t>г.Пенза</w:t>
            </w:r>
          </w:p>
        </w:tc>
      </w:tr>
    </w:tbl>
    <w:p w:rsidR="00A30EAE" w:rsidRDefault="00A30EAE">
      <w:pPr>
        <w:rPr>
          <w:sz w:val="30"/>
        </w:rPr>
      </w:pPr>
    </w:p>
    <w:p w:rsidR="00A30EAE" w:rsidRDefault="00A30EAE"/>
    <w:p w:rsidR="00A30EAE" w:rsidRDefault="00A30EAE">
      <w:pPr>
        <w:widowControl/>
        <w:spacing w:line="192" w:lineRule="auto"/>
        <w:jc w:val="both"/>
        <w:rPr>
          <w:sz w:val="30"/>
        </w:rPr>
      </w:pPr>
    </w:p>
    <w:p w:rsidR="00A30EAE" w:rsidRDefault="00A30EAE">
      <w:pPr>
        <w:widowControl/>
        <w:spacing w:line="192" w:lineRule="auto"/>
        <w:jc w:val="both"/>
        <w:rPr>
          <w:sz w:val="30"/>
        </w:rPr>
      </w:pPr>
    </w:p>
    <w:p w:rsidR="00A30EAE" w:rsidRDefault="00A30EAE">
      <w:pPr>
        <w:widowControl/>
        <w:spacing w:line="192" w:lineRule="auto"/>
        <w:jc w:val="both"/>
        <w:rPr>
          <w:sz w:val="16"/>
        </w:rPr>
      </w:pPr>
    </w:p>
    <w:p w:rsidR="00A30EAE" w:rsidRDefault="00A30EAE">
      <w:pPr>
        <w:widowControl/>
        <w:rPr>
          <w:sz w:val="28"/>
        </w:rPr>
      </w:pPr>
    </w:p>
    <w:p w:rsidR="00A30EAE" w:rsidRDefault="00A30EAE">
      <w:pPr>
        <w:widowControl/>
        <w:rPr>
          <w:sz w:val="28"/>
        </w:rPr>
      </w:pPr>
    </w:p>
    <w:p w:rsidR="00AF2513" w:rsidRPr="00247B11" w:rsidRDefault="00AF2513" w:rsidP="00AF2513">
      <w:pPr>
        <w:tabs>
          <w:tab w:val="left" w:pos="4298"/>
        </w:tabs>
        <w:spacing w:line="233" w:lineRule="auto"/>
        <w:jc w:val="center"/>
        <w:rPr>
          <w:b/>
          <w:bCs/>
          <w:sz w:val="28"/>
          <w:szCs w:val="28"/>
        </w:rPr>
      </w:pPr>
      <w:r w:rsidRPr="00247B11">
        <w:rPr>
          <w:b/>
          <w:bCs/>
          <w:sz w:val="28"/>
          <w:szCs w:val="28"/>
        </w:rPr>
        <w:t xml:space="preserve">О внесении изменений в государственную программу Пензенской области </w:t>
      </w:r>
      <w:r w:rsidR="00CE2268">
        <w:rPr>
          <w:b/>
          <w:bCs/>
          <w:sz w:val="28"/>
          <w:szCs w:val="28"/>
        </w:rPr>
        <w:t>«</w:t>
      </w:r>
      <w:r w:rsidRPr="00247B11">
        <w:rPr>
          <w:b/>
          <w:bCs/>
          <w:sz w:val="28"/>
          <w:szCs w:val="28"/>
        </w:rPr>
        <w:t>Развитие о</w:t>
      </w:r>
      <w:r w:rsidR="00513B59">
        <w:rPr>
          <w:b/>
          <w:bCs/>
          <w:sz w:val="28"/>
          <w:szCs w:val="28"/>
        </w:rPr>
        <w:t>бразования в Пензенской области</w:t>
      </w:r>
      <w:r w:rsidR="00CE2268">
        <w:rPr>
          <w:b/>
          <w:bCs/>
          <w:sz w:val="28"/>
          <w:szCs w:val="28"/>
        </w:rPr>
        <w:t>»</w:t>
      </w:r>
      <w:r w:rsidRPr="00247B11">
        <w:rPr>
          <w:b/>
          <w:bCs/>
          <w:sz w:val="28"/>
          <w:szCs w:val="28"/>
        </w:rPr>
        <w:t xml:space="preserve">, утвержденную постановлением Правительства Пензенской области </w:t>
      </w:r>
    </w:p>
    <w:p w:rsidR="00AF2513" w:rsidRDefault="00AF2513" w:rsidP="00AF2513">
      <w:pPr>
        <w:tabs>
          <w:tab w:val="left" w:pos="4298"/>
        </w:tabs>
        <w:spacing w:line="233" w:lineRule="auto"/>
        <w:jc w:val="center"/>
        <w:rPr>
          <w:b/>
          <w:bCs/>
          <w:sz w:val="28"/>
          <w:szCs w:val="28"/>
        </w:rPr>
      </w:pPr>
      <w:r w:rsidRPr="00247B11">
        <w:rPr>
          <w:b/>
          <w:bCs/>
          <w:sz w:val="28"/>
          <w:szCs w:val="28"/>
        </w:rPr>
        <w:t>от 30.10.2013 № 804-пП (с последующими изменениями)</w:t>
      </w:r>
    </w:p>
    <w:p w:rsidR="00AF2513" w:rsidRDefault="00AF2513" w:rsidP="00AF2513">
      <w:pPr>
        <w:tabs>
          <w:tab w:val="left" w:pos="4298"/>
        </w:tabs>
        <w:spacing w:line="233" w:lineRule="auto"/>
        <w:jc w:val="center"/>
        <w:rPr>
          <w:sz w:val="28"/>
          <w:szCs w:val="28"/>
        </w:rPr>
      </w:pPr>
    </w:p>
    <w:p w:rsidR="00AF2513" w:rsidRPr="00C5222B" w:rsidRDefault="00AF2513" w:rsidP="00AF2513">
      <w:pPr>
        <w:tabs>
          <w:tab w:val="left" w:pos="4298"/>
        </w:tabs>
        <w:spacing w:line="233" w:lineRule="auto"/>
        <w:jc w:val="center"/>
        <w:rPr>
          <w:sz w:val="28"/>
          <w:szCs w:val="28"/>
        </w:rPr>
      </w:pPr>
    </w:p>
    <w:p w:rsidR="00AF2513" w:rsidRPr="00C5222B" w:rsidRDefault="00AF2513" w:rsidP="00914F75">
      <w:pPr>
        <w:widowControl/>
        <w:tabs>
          <w:tab w:val="left" w:pos="4298"/>
        </w:tabs>
        <w:autoSpaceDE w:val="0"/>
        <w:autoSpaceDN w:val="0"/>
        <w:adjustRightInd w:val="0"/>
        <w:spacing w:line="233" w:lineRule="auto"/>
        <w:ind w:firstLine="709"/>
        <w:jc w:val="both"/>
        <w:rPr>
          <w:sz w:val="28"/>
          <w:szCs w:val="28"/>
        </w:rPr>
      </w:pPr>
      <w:r w:rsidRPr="00C5222B">
        <w:rPr>
          <w:sz w:val="28"/>
          <w:szCs w:val="28"/>
        </w:rPr>
        <w:t>В соответствии с</w:t>
      </w:r>
      <w:r>
        <w:rPr>
          <w:sz w:val="28"/>
          <w:szCs w:val="28"/>
        </w:rPr>
        <w:t xml:space="preserve"> </w:t>
      </w:r>
      <w:r w:rsidR="00914F75">
        <w:rPr>
          <w:sz w:val="28"/>
          <w:szCs w:val="28"/>
        </w:rPr>
        <w:t xml:space="preserve">Законом Пензенской области от 23.12.2019 № 3435-ЗПО </w:t>
      </w:r>
      <w:r w:rsidR="00CE2268">
        <w:rPr>
          <w:sz w:val="28"/>
          <w:szCs w:val="28"/>
        </w:rPr>
        <w:t>«</w:t>
      </w:r>
      <w:r w:rsidR="00914F75" w:rsidRPr="00914F75">
        <w:rPr>
          <w:sz w:val="28"/>
          <w:szCs w:val="28"/>
        </w:rPr>
        <w:t>О бюджете Пензенской области на 20</w:t>
      </w:r>
      <w:r w:rsidR="00914F75">
        <w:rPr>
          <w:sz w:val="28"/>
          <w:szCs w:val="28"/>
        </w:rPr>
        <w:t>20</w:t>
      </w:r>
      <w:r w:rsidR="00914F75" w:rsidRPr="00914F75">
        <w:rPr>
          <w:sz w:val="28"/>
          <w:szCs w:val="28"/>
        </w:rPr>
        <w:t xml:space="preserve"> год и на плановый период 202</w:t>
      </w:r>
      <w:r w:rsidR="00914F75">
        <w:rPr>
          <w:sz w:val="28"/>
          <w:szCs w:val="28"/>
        </w:rPr>
        <w:t>1</w:t>
      </w:r>
      <w:r w:rsidR="00914F75" w:rsidRPr="00914F75">
        <w:rPr>
          <w:sz w:val="28"/>
          <w:szCs w:val="28"/>
        </w:rPr>
        <w:t xml:space="preserve"> и 202</w:t>
      </w:r>
      <w:r w:rsidR="00914F75">
        <w:rPr>
          <w:sz w:val="28"/>
          <w:szCs w:val="28"/>
        </w:rPr>
        <w:t>2</w:t>
      </w:r>
      <w:r w:rsidR="00914F75" w:rsidRPr="00914F75">
        <w:rPr>
          <w:sz w:val="28"/>
          <w:szCs w:val="28"/>
        </w:rPr>
        <w:t xml:space="preserve"> годов</w:t>
      </w:r>
      <w:r w:rsidR="00CE2268">
        <w:rPr>
          <w:sz w:val="28"/>
          <w:szCs w:val="28"/>
        </w:rPr>
        <w:t>»</w:t>
      </w:r>
      <w:r w:rsidR="00DC6248">
        <w:rPr>
          <w:sz w:val="28"/>
          <w:szCs w:val="28"/>
        </w:rPr>
        <w:t xml:space="preserve"> </w:t>
      </w:r>
      <w:r w:rsidR="00DC6248" w:rsidRPr="00C5222B">
        <w:rPr>
          <w:sz w:val="28"/>
          <w:szCs w:val="28"/>
        </w:rPr>
        <w:t>(с последующими изменениями</w:t>
      </w:r>
      <w:r w:rsidR="00DC6248">
        <w:rPr>
          <w:sz w:val="28"/>
          <w:szCs w:val="28"/>
        </w:rPr>
        <w:t>)</w:t>
      </w:r>
      <w:r w:rsidR="00914F75">
        <w:rPr>
          <w:sz w:val="28"/>
          <w:szCs w:val="28"/>
        </w:rPr>
        <w:t xml:space="preserve">, </w:t>
      </w:r>
      <w:r w:rsidRPr="00C5222B">
        <w:rPr>
          <w:sz w:val="28"/>
          <w:szCs w:val="28"/>
        </w:rPr>
        <w:t>руководствуясь Законом Пензенской</w:t>
      </w:r>
      <w:r w:rsidR="00820C04">
        <w:rPr>
          <w:sz w:val="28"/>
          <w:szCs w:val="28"/>
        </w:rPr>
        <w:t xml:space="preserve"> </w:t>
      </w:r>
      <w:r w:rsidRPr="00C5222B">
        <w:rPr>
          <w:sz w:val="28"/>
          <w:szCs w:val="28"/>
        </w:rPr>
        <w:t>области</w:t>
      </w:r>
      <w:r>
        <w:rPr>
          <w:sz w:val="28"/>
          <w:szCs w:val="28"/>
        </w:rPr>
        <w:t xml:space="preserve"> о</w:t>
      </w:r>
      <w:r w:rsidRPr="00DE6C30">
        <w:rPr>
          <w:spacing w:val="-8"/>
          <w:sz w:val="28"/>
          <w:szCs w:val="28"/>
        </w:rPr>
        <w:t xml:space="preserve">т 22.12.2005 № 906-ЗПО </w:t>
      </w:r>
      <w:r w:rsidR="00CE2268">
        <w:rPr>
          <w:spacing w:val="-8"/>
          <w:sz w:val="28"/>
          <w:szCs w:val="28"/>
        </w:rPr>
        <w:t>«</w:t>
      </w:r>
      <w:r w:rsidRPr="006A351A">
        <w:rPr>
          <w:spacing w:val="-4"/>
          <w:sz w:val="28"/>
          <w:szCs w:val="28"/>
        </w:rPr>
        <w:t>О Правительстве Пензенской области</w:t>
      </w:r>
      <w:r w:rsidR="00CE2268">
        <w:rPr>
          <w:spacing w:val="-8"/>
          <w:sz w:val="28"/>
          <w:szCs w:val="28"/>
        </w:rPr>
        <w:t>»</w:t>
      </w:r>
      <w:r w:rsidRPr="00DE6C30">
        <w:rPr>
          <w:spacing w:val="-8"/>
          <w:sz w:val="28"/>
          <w:szCs w:val="28"/>
        </w:rPr>
        <w:t xml:space="preserve"> (с последующими</w:t>
      </w:r>
      <w:r>
        <w:rPr>
          <w:sz w:val="28"/>
          <w:szCs w:val="28"/>
        </w:rPr>
        <w:t xml:space="preserve"> изменениями), </w:t>
      </w:r>
      <w:r w:rsidRPr="00C5222B">
        <w:rPr>
          <w:sz w:val="28"/>
          <w:szCs w:val="28"/>
        </w:rPr>
        <w:t>Правительство</w:t>
      </w:r>
      <w:r w:rsidR="00DC6248">
        <w:rPr>
          <w:sz w:val="28"/>
          <w:szCs w:val="28"/>
        </w:rPr>
        <w:t xml:space="preserve"> </w:t>
      </w:r>
      <w:r w:rsidRPr="00C5222B">
        <w:rPr>
          <w:sz w:val="28"/>
          <w:szCs w:val="28"/>
        </w:rPr>
        <w:t>Пензенской области</w:t>
      </w:r>
      <w:r w:rsidR="00DC6248">
        <w:rPr>
          <w:sz w:val="28"/>
          <w:szCs w:val="28"/>
        </w:rPr>
        <w:t xml:space="preserve"> </w:t>
      </w:r>
      <w:r w:rsidRPr="00C5222B">
        <w:rPr>
          <w:b/>
          <w:sz w:val="28"/>
          <w:szCs w:val="28"/>
        </w:rPr>
        <w:t>п о с т а н о в л я е т:</w:t>
      </w:r>
    </w:p>
    <w:p w:rsidR="00AF2513" w:rsidRDefault="00AF2513" w:rsidP="00AF2513">
      <w:pPr>
        <w:tabs>
          <w:tab w:val="left" w:pos="4298"/>
        </w:tabs>
        <w:autoSpaceDE w:val="0"/>
        <w:autoSpaceDN w:val="0"/>
        <w:adjustRightInd w:val="0"/>
        <w:spacing w:line="233" w:lineRule="auto"/>
        <w:ind w:firstLine="709"/>
        <w:jc w:val="both"/>
        <w:outlineLvl w:val="0"/>
        <w:rPr>
          <w:sz w:val="28"/>
          <w:szCs w:val="28"/>
        </w:rPr>
      </w:pPr>
      <w:bookmarkStart w:id="1" w:name="sub_1"/>
      <w:r w:rsidRPr="00C5222B">
        <w:rPr>
          <w:sz w:val="28"/>
          <w:szCs w:val="28"/>
        </w:rPr>
        <w:t>1. </w:t>
      </w:r>
      <w:bookmarkEnd w:id="1"/>
      <w:r w:rsidRPr="00C5222B">
        <w:rPr>
          <w:sz w:val="28"/>
          <w:szCs w:val="28"/>
        </w:rPr>
        <w:t xml:space="preserve">Внести в государственную программу Пензенской области </w:t>
      </w:r>
      <w:r w:rsidR="00CE2268">
        <w:rPr>
          <w:sz w:val="28"/>
          <w:szCs w:val="28"/>
        </w:rPr>
        <w:t>«</w:t>
      </w:r>
      <w:r w:rsidRPr="00C5222B">
        <w:rPr>
          <w:sz w:val="28"/>
          <w:szCs w:val="28"/>
        </w:rPr>
        <w:t xml:space="preserve">Развитие </w:t>
      </w:r>
      <w:r w:rsidRPr="006A351A">
        <w:rPr>
          <w:spacing w:val="-4"/>
          <w:sz w:val="28"/>
          <w:szCs w:val="28"/>
        </w:rPr>
        <w:t>о</w:t>
      </w:r>
      <w:r w:rsidR="00513B59">
        <w:rPr>
          <w:spacing w:val="-4"/>
          <w:sz w:val="28"/>
          <w:szCs w:val="28"/>
        </w:rPr>
        <w:t>бразования в Пензенской области</w:t>
      </w:r>
      <w:r w:rsidR="00CE2268">
        <w:rPr>
          <w:spacing w:val="-4"/>
          <w:sz w:val="28"/>
          <w:szCs w:val="28"/>
        </w:rPr>
        <w:t>»</w:t>
      </w:r>
      <w:r w:rsidRPr="006A351A">
        <w:rPr>
          <w:spacing w:val="-4"/>
          <w:sz w:val="28"/>
          <w:szCs w:val="28"/>
        </w:rPr>
        <w:t xml:space="preserve"> (далее - государственная</w:t>
      </w:r>
      <w:r w:rsidRPr="00C5222B">
        <w:rPr>
          <w:sz w:val="28"/>
          <w:szCs w:val="28"/>
        </w:rPr>
        <w:t xml:space="preserve"> программа), утвержденную постановлением Правительства Пензенской области </w:t>
      </w:r>
      <w:r w:rsidRPr="00C5222B">
        <w:rPr>
          <w:spacing w:val="-8"/>
          <w:sz w:val="28"/>
          <w:szCs w:val="28"/>
        </w:rPr>
        <w:t xml:space="preserve">от 30.10.2013 № 804-пП </w:t>
      </w:r>
      <w:r w:rsidR="00CE2268">
        <w:rPr>
          <w:spacing w:val="-4"/>
          <w:sz w:val="28"/>
          <w:szCs w:val="28"/>
        </w:rPr>
        <w:t>«</w:t>
      </w:r>
      <w:r w:rsidRPr="00C5222B">
        <w:rPr>
          <w:spacing w:val="-4"/>
          <w:sz w:val="28"/>
          <w:szCs w:val="28"/>
        </w:rPr>
        <w:t>Об утверждении государственной</w:t>
      </w:r>
      <w:r w:rsidRPr="00C5222B">
        <w:rPr>
          <w:spacing w:val="-8"/>
          <w:sz w:val="28"/>
          <w:szCs w:val="28"/>
        </w:rPr>
        <w:t xml:space="preserve"> программы Пензенской</w:t>
      </w:r>
      <w:r w:rsidRPr="00C5222B">
        <w:rPr>
          <w:sz w:val="28"/>
          <w:szCs w:val="28"/>
        </w:rPr>
        <w:t xml:space="preserve"> области </w:t>
      </w:r>
      <w:r w:rsidR="00CE2268">
        <w:rPr>
          <w:sz w:val="28"/>
          <w:szCs w:val="28"/>
        </w:rPr>
        <w:t>«</w:t>
      </w:r>
      <w:r w:rsidRPr="00C5222B">
        <w:rPr>
          <w:sz w:val="28"/>
          <w:szCs w:val="28"/>
        </w:rPr>
        <w:t>Развитие о</w:t>
      </w:r>
      <w:r w:rsidR="00513B59">
        <w:rPr>
          <w:sz w:val="28"/>
          <w:szCs w:val="28"/>
        </w:rPr>
        <w:t>бразования в Пензенской области</w:t>
      </w:r>
      <w:r w:rsidR="00CE2268">
        <w:rPr>
          <w:sz w:val="28"/>
          <w:szCs w:val="28"/>
        </w:rPr>
        <w:t>»</w:t>
      </w:r>
      <w:r w:rsidR="00866ADA">
        <w:rPr>
          <w:sz w:val="28"/>
          <w:szCs w:val="28"/>
        </w:rPr>
        <w:t xml:space="preserve"> </w:t>
      </w:r>
      <w:r w:rsidR="00DC6248">
        <w:rPr>
          <w:sz w:val="28"/>
          <w:szCs w:val="28"/>
        </w:rPr>
        <w:t>(</w:t>
      </w:r>
      <w:r w:rsidRPr="00C5222B">
        <w:rPr>
          <w:sz w:val="28"/>
          <w:szCs w:val="28"/>
        </w:rPr>
        <w:t>с последующими изменениями), следующие изменения:</w:t>
      </w:r>
    </w:p>
    <w:p w:rsidR="00AF2513" w:rsidRDefault="00AF2513" w:rsidP="00AF2513">
      <w:pPr>
        <w:tabs>
          <w:tab w:val="left" w:pos="4298"/>
        </w:tabs>
        <w:autoSpaceDE w:val="0"/>
        <w:autoSpaceDN w:val="0"/>
        <w:adjustRightInd w:val="0"/>
        <w:spacing w:line="233" w:lineRule="auto"/>
        <w:ind w:firstLine="709"/>
        <w:jc w:val="both"/>
        <w:outlineLvl w:val="0"/>
        <w:rPr>
          <w:spacing w:val="-4"/>
          <w:sz w:val="28"/>
          <w:szCs w:val="28"/>
        </w:rPr>
      </w:pPr>
      <w:r w:rsidRPr="00F33B0B">
        <w:rPr>
          <w:spacing w:val="-4"/>
          <w:sz w:val="28"/>
          <w:szCs w:val="28"/>
        </w:rPr>
        <w:t>1.1. В Паспорте государственной программы</w:t>
      </w:r>
      <w:r>
        <w:rPr>
          <w:spacing w:val="-4"/>
          <w:sz w:val="28"/>
          <w:szCs w:val="28"/>
        </w:rPr>
        <w:t>:</w:t>
      </w:r>
    </w:p>
    <w:p w:rsidR="00AF2513" w:rsidRDefault="00AF2513" w:rsidP="00AF2513">
      <w:pPr>
        <w:tabs>
          <w:tab w:val="left" w:pos="4298"/>
        </w:tabs>
        <w:autoSpaceDE w:val="0"/>
        <w:autoSpaceDN w:val="0"/>
        <w:adjustRightInd w:val="0"/>
        <w:spacing w:line="228" w:lineRule="auto"/>
        <w:ind w:firstLine="709"/>
        <w:jc w:val="both"/>
        <w:outlineLvl w:val="0"/>
        <w:rPr>
          <w:spacing w:val="-8"/>
          <w:sz w:val="28"/>
          <w:szCs w:val="28"/>
        </w:rPr>
      </w:pPr>
      <w:r>
        <w:rPr>
          <w:sz w:val="28"/>
          <w:szCs w:val="28"/>
        </w:rPr>
        <w:t xml:space="preserve">1.1.1. Позицию </w:t>
      </w:r>
      <w:r w:rsidR="00CE2268">
        <w:rPr>
          <w:sz w:val="28"/>
          <w:szCs w:val="28"/>
        </w:rPr>
        <w:t>«</w:t>
      </w:r>
      <w:r>
        <w:rPr>
          <w:sz w:val="28"/>
          <w:szCs w:val="28"/>
        </w:rPr>
        <w:t>Объем бюджетных ассигнований государственной программы</w:t>
      </w:r>
      <w:r w:rsidR="00CE2268">
        <w:rPr>
          <w:sz w:val="28"/>
          <w:szCs w:val="28"/>
        </w:rPr>
        <w:t>»</w:t>
      </w:r>
      <w:r w:rsidR="00820C04">
        <w:rPr>
          <w:sz w:val="28"/>
          <w:szCs w:val="28"/>
        </w:rPr>
        <w:t xml:space="preserve"> </w:t>
      </w:r>
      <w:r>
        <w:rPr>
          <w:spacing w:val="-8"/>
          <w:sz w:val="28"/>
          <w:szCs w:val="28"/>
        </w:rPr>
        <w:t>изложить в следующей редакции:</w:t>
      </w:r>
    </w:p>
    <w:p w:rsidR="00AF2513" w:rsidRPr="00AF2513" w:rsidRDefault="00AF2513" w:rsidP="00AF2513">
      <w:pPr>
        <w:tabs>
          <w:tab w:val="left" w:pos="4298"/>
        </w:tabs>
        <w:autoSpaceDE w:val="0"/>
        <w:autoSpaceDN w:val="0"/>
        <w:adjustRightInd w:val="0"/>
        <w:spacing w:line="228" w:lineRule="auto"/>
        <w:ind w:firstLine="709"/>
        <w:jc w:val="both"/>
        <w:outlineLvl w:val="0"/>
        <w:rPr>
          <w:spacing w:val="-8"/>
          <w:sz w:val="10"/>
          <w:szCs w:val="10"/>
        </w:rPr>
      </w:pPr>
    </w:p>
    <w:tbl>
      <w:tblPr>
        <w:tblStyle w:val="11"/>
        <w:tblW w:w="1015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26"/>
        <w:gridCol w:w="2436"/>
        <w:gridCol w:w="7293"/>
      </w:tblGrid>
      <w:tr w:rsidR="004A0577" w:rsidRPr="00727A4F" w:rsidTr="00A32EEA">
        <w:tc>
          <w:tcPr>
            <w:tcW w:w="426" w:type="dxa"/>
          </w:tcPr>
          <w:p w:rsidR="004A0577" w:rsidRPr="002C14C0" w:rsidRDefault="00CE2268" w:rsidP="00A32EEA">
            <w:pPr>
              <w:spacing w:line="230" w:lineRule="auto"/>
              <w:rPr>
                <w:rFonts w:ascii="Times New Roman" w:hAnsi="Times New Roman"/>
                <w:sz w:val="28"/>
              </w:rPr>
            </w:pPr>
            <w:r>
              <w:rPr>
                <w:rFonts w:ascii="Times New Roman" w:hAnsi="Times New Roman"/>
                <w:sz w:val="28"/>
              </w:rPr>
              <w:t>«</w:t>
            </w:r>
          </w:p>
        </w:tc>
        <w:tc>
          <w:tcPr>
            <w:tcW w:w="2436" w:type="dxa"/>
          </w:tcPr>
          <w:p w:rsidR="004A0577" w:rsidRPr="002C14C0" w:rsidRDefault="004A0577" w:rsidP="00A32EEA">
            <w:pPr>
              <w:autoSpaceDE w:val="0"/>
              <w:autoSpaceDN w:val="0"/>
              <w:adjustRightInd w:val="0"/>
              <w:spacing w:line="230" w:lineRule="auto"/>
              <w:rPr>
                <w:rFonts w:ascii="Times New Roman" w:hAnsi="Times New Roman"/>
                <w:sz w:val="28"/>
                <w:szCs w:val="28"/>
              </w:rPr>
            </w:pPr>
            <w:r w:rsidRPr="002C14C0">
              <w:rPr>
                <w:rFonts w:ascii="Times New Roman" w:hAnsi="Times New Roman"/>
                <w:sz w:val="28"/>
                <w:szCs w:val="28"/>
              </w:rPr>
              <w:t>Объем бюджетных ассигнований государственной программы</w:t>
            </w:r>
          </w:p>
        </w:tc>
        <w:tc>
          <w:tcPr>
            <w:tcW w:w="7293" w:type="dxa"/>
          </w:tcPr>
          <w:p w:rsidR="004A0577" w:rsidRDefault="004A0577" w:rsidP="00A32EEA">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 xml:space="preserve">Общий объем финансирования государственной программы Пензенской области </w:t>
            </w:r>
            <w:r w:rsidR="002C14C0" w:rsidRPr="002C14C0">
              <w:rPr>
                <w:rFonts w:ascii="Times New Roman" w:hAnsi="Times New Roman"/>
                <w:sz w:val="28"/>
                <w:szCs w:val="28"/>
              </w:rPr>
              <w:t>–</w:t>
            </w:r>
            <w:r w:rsidR="005F4A5B">
              <w:rPr>
                <w:rFonts w:ascii="Times New Roman" w:hAnsi="Times New Roman"/>
                <w:sz w:val="28"/>
                <w:szCs w:val="28"/>
              </w:rPr>
              <w:t xml:space="preserve"> </w:t>
            </w:r>
            <w:r w:rsidR="00EA146D" w:rsidRPr="005D29F0">
              <w:rPr>
                <w:rFonts w:ascii="Times New Roman" w:hAnsi="Times New Roman"/>
                <w:sz w:val="28"/>
                <w:szCs w:val="28"/>
              </w:rPr>
              <w:t>138</w:t>
            </w:r>
            <w:r w:rsidR="00154A21">
              <w:rPr>
                <w:rFonts w:ascii="Times New Roman" w:hAnsi="Times New Roman"/>
                <w:sz w:val="28"/>
                <w:szCs w:val="28"/>
              </w:rPr>
              <w:t> 391 500,0</w:t>
            </w:r>
            <w:r w:rsidRPr="005D29F0">
              <w:rPr>
                <w:rFonts w:ascii="Times New Roman" w:hAnsi="Times New Roman"/>
                <w:sz w:val="28"/>
                <w:szCs w:val="28"/>
              </w:rPr>
              <w:t xml:space="preserve"> тыс. рублей, в том числе:</w:t>
            </w:r>
          </w:p>
          <w:p w:rsidR="008E468B" w:rsidRPr="002C14C0" w:rsidRDefault="008E468B" w:rsidP="008E468B">
            <w:pPr>
              <w:autoSpaceDE w:val="0"/>
              <w:autoSpaceDN w:val="0"/>
              <w:adjustRightInd w:val="0"/>
              <w:spacing w:line="230" w:lineRule="auto"/>
              <w:ind w:firstLine="8"/>
              <w:jc w:val="both"/>
              <w:rPr>
                <w:rFonts w:ascii="Times New Roman" w:hAnsi="Times New Roman"/>
                <w:spacing w:val="-8"/>
                <w:sz w:val="28"/>
                <w:szCs w:val="28"/>
              </w:rPr>
            </w:pPr>
            <w:r w:rsidRPr="005D29F0">
              <w:rPr>
                <w:rFonts w:ascii="Times New Roman" w:hAnsi="Times New Roman"/>
                <w:sz w:val="28"/>
                <w:szCs w:val="28"/>
              </w:rPr>
              <w:t xml:space="preserve">- за счет средств бюджета Пензенской области - </w:t>
            </w:r>
            <w:r w:rsidRPr="005D29F0">
              <w:rPr>
                <w:rFonts w:ascii="Times New Roman" w:hAnsi="Times New Roman"/>
                <w:sz w:val="28"/>
                <w:szCs w:val="28"/>
              </w:rPr>
              <w:br/>
            </w:r>
            <w:r w:rsidRPr="005D29F0">
              <w:rPr>
                <w:rFonts w:ascii="Times New Roman" w:hAnsi="Times New Roman"/>
                <w:spacing w:val="-8"/>
                <w:sz w:val="28"/>
                <w:szCs w:val="28"/>
              </w:rPr>
              <w:t>130</w:t>
            </w:r>
            <w:r w:rsidR="009A29B2">
              <w:rPr>
                <w:rFonts w:ascii="Times New Roman" w:hAnsi="Times New Roman"/>
                <w:spacing w:val="-8"/>
                <w:sz w:val="28"/>
                <w:szCs w:val="28"/>
              </w:rPr>
              <w:t> 177 087,7</w:t>
            </w:r>
            <w:r w:rsidRPr="005D29F0">
              <w:rPr>
                <w:rFonts w:ascii="Times New Roman" w:hAnsi="Times New Roman"/>
                <w:spacing w:val="-8"/>
                <w:sz w:val="28"/>
                <w:szCs w:val="28"/>
              </w:rPr>
              <w:t xml:space="preserve"> тыс. рублей, в том числе по годам р</w:t>
            </w:r>
            <w:r w:rsidRPr="002C14C0">
              <w:rPr>
                <w:rFonts w:ascii="Times New Roman" w:hAnsi="Times New Roman"/>
                <w:spacing w:val="-8"/>
                <w:sz w:val="28"/>
                <w:szCs w:val="28"/>
              </w:rPr>
              <w:t>еализации:</w:t>
            </w:r>
          </w:p>
          <w:p w:rsidR="008E468B" w:rsidRPr="002C14C0" w:rsidRDefault="008E468B" w:rsidP="008E468B">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2014 год - 9 694 249,5 тыс. рублей,</w:t>
            </w:r>
          </w:p>
          <w:p w:rsidR="008E468B" w:rsidRPr="002C14C0" w:rsidRDefault="008E468B" w:rsidP="008E468B">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2015 год - 9 725 923,4 тыс. рублей,</w:t>
            </w:r>
          </w:p>
          <w:p w:rsidR="008E468B" w:rsidRPr="002C14C0" w:rsidRDefault="008E468B" w:rsidP="008E468B">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2016 год - 10 641 541,6 тыс. рублей,</w:t>
            </w:r>
          </w:p>
          <w:p w:rsidR="008E468B" w:rsidRPr="002C14C0" w:rsidRDefault="008E468B" w:rsidP="008E468B">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2017 год - 10 795 332,2 тыс. рублей,</w:t>
            </w:r>
          </w:p>
          <w:p w:rsidR="008E468B" w:rsidRPr="002C14C0" w:rsidRDefault="008E468B" w:rsidP="008E468B">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2018 год - 11 439 642,2 тыс. рублей,</w:t>
            </w:r>
          </w:p>
          <w:p w:rsidR="008E468B" w:rsidRPr="002C14C0" w:rsidRDefault="008E468B" w:rsidP="008E468B">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2019 год –12</w:t>
            </w:r>
            <w:r>
              <w:rPr>
                <w:rFonts w:ascii="Times New Roman" w:hAnsi="Times New Roman"/>
                <w:sz w:val="28"/>
                <w:szCs w:val="28"/>
              </w:rPr>
              <w:t> 157 911,0</w:t>
            </w:r>
            <w:r w:rsidRPr="002C14C0">
              <w:rPr>
                <w:rFonts w:ascii="Times New Roman" w:hAnsi="Times New Roman"/>
                <w:sz w:val="28"/>
                <w:szCs w:val="28"/>
              </w:rPr>
              <w:t xml:space="preserve"> тыс. рублей,</w:t>
            </w:r>
          </w:p>
          <w:p w:rsidR="008E468B" w:rsidRPr="005D29F0" w:rsidRDefault="008E468B" w:rsidP="008E468B">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 xml:space="preserve">2020 год </w:t>
            </w:r>
            <w:r w:rsidRPr="005D29F0">
              <w:rPr>
                <w:rFonts w:ascii="Times New Roman" w:hAnsi="Times New Roman"/>
                <w:sz w:val="28"/>
                <w:szCs w:val="28"/>
              </w:rPr>
              <w:t>–12</w:t>
            </w:r>
            <w:r w:rsidR="009A29B2">
              <w:rPr>
                <w:rFonts w:ascii="Times New Roman" w:hAnsi="Times New Roman"/>
                <w:sz w:val="28"/>
                <w:szCs w:val="28"/>
              </w:rPr>
              <w:t> 406 663,5</w:t>
            </w:r>
            <w:r w:rsidRPr="005D29F0">
              <w:rPr>
                <w:rFonts w:ascii="Times New Roman" w:hAnsi="Times New Roman"/>
                <w:sz w:val="28"/>
                <w:szCs w:val="28"/>
              </w:rPr>
              <w:t xml:space="preserve"> тыс. рублей,</w:t>
            </w:r>
          </w:p>
          <w:p w:rsidR="008E468B" w:rsidRPr="005D29F0" w:rsidRDefault="008E468B" w:rsidP="008E468B">
            <w:pPr>
              <w:autoSpaceDE w:val="0"/>
              <w:autoSpaceDN w:val="0"/>
              <w:adjustRightInd w:val="0"/>
              <w:spacing w:line="230" w:lineRule="auto"/>
              <w:ind w:firstLine="8"/>
              <w:jc w:val="both"/>
              <w:rPr>
                <w:rFonts w:ascii="Times New Roman" w:hAnsi="Times New Roman"/>
                <w:sz w:val="28"/>
                <w:szCs w:val="28"/>
              </w:rPr>
            </w:pPr>
            <w:r w:rsidRPr="005D29F0">
              <w:rPr>
                <w:rFonts w:ascii="Times New Roman" w:hAnsi="Times New Roman"/>
                <w:sz w:val="28"/>
                <w:szCs w:val="28"/>
              </w:rPr>
              <w:t>2021 год –13</w:t>
            </w:r>
            <w:r>
              <w:rPr>
                <w:rFonts w:ascii="Times New Roman" w:hAnsi="Times New Roman"/>
                <w:sz w:val="28"/>
                <w:szCs w:val="28"/>
              </w:rPr>
              <w:t xml:space="preserve"> 691 841,9 </w:t>
            </w:r>
            <w:r w:rsidRPr="005D29F0">
              <w:rPr>
                <w:rFonts w:ascii="Times New Roman" w:hAnsi="Times New Roman"/>
                <w:sz w:val="28"/>
                <w:szCs w:val="28"/>
              </w:rPr>
              <w:t>тыс. рублей,</w:t>
            </w:r>
          </w:p>
          <w:p w:rsidR="008E468B" w:rsidRPr="002C14C0" w:rsidRDefault="008E468B" w:rsidP="008E468B">
            <w:pPr>
              <w:autoSpaceDE w:val="0"/>
              <w:autoSpaceDN w:val="0"/>
              <w:adjustRightInd w:val="0"/>
              <w:spacing w:line="230" w:lineRule="auto"/>
              <w:ind w:firstLine="8"/>
              <w:jc w:val="both"/>
              <w:rPr>
                <w:rFonts w:ascii="Times New Roman" w:hAnsi="Times New Roman"/>
                <w:sz w:val="28"/>
                <w:szCs w:val="28"/>
              </w:rPr>
            </w:pPr>
            <w:r w:rsidRPr="005D29F0">
              <w:rPr>
                <w:rFonts w:ascii="Times New Roman" w:hAnsi="Times New Roman"/>
                <w:sz w:val="28"/>
                <w:szCs w:val="28"/>
              </w:rPr>
              <w:lastRenderedPageBreak/>
              <w:t>2022 год –13 937 320,6 тыс</w:t>
            </w:r>
            <w:r w:rsidRPr="002C14C0">
              <w:rPr>
                <w:rFonts w:ascii="Times New Roman" w:hAnsi="Times New Roman"/>
                <w:sz w:val="28"/>
                <w:szCs w:val="28"/>
              </w:rPr>
              <w:t>. рублей,</w:t>
            </w:r>
          </w:p>
          <w:p w:rsidR="008E468B" w:rsidRPr="002C14C0" w:rsidRDefault="008E468B" w:rsidP="008E468B">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2023 год - 12 831 235,1 тыс. рублей,</w:t>
            </w:r>
          </w:p>
          <w:p w:rsidR="008E468B" w:rsidRPr="005D29F0" w:rsidRDefault="008E468B" w:rsidP="008E468B">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2024 год - 12 855 426,7 тыс. рублей,</w:t>
            </w:r>
          </w:p>
          <w:p w:rsidR="004A0577" w:rsidRDefault="004A0577" w:rsidP="00A32EEA">
            <w:pPr>
              <w:autoSpaceDE w:val="0"/>
              <w:autoSpaceDN w:val="0"/>
              <w:adjustRightInd w:val="0"/>
              <w:spacing w:line="230" w:lineRule="auto"/>
              <w:ind w:firstLine="8"/>
              <w:jc w:val="both"/>
              <w:rPr>
                <w:rFonts w:ascii="Times New Roman" w:hAnsi="Times New Roman"/>
                <w:spacing w:val="-6"/>
                <w:sz w:val="28"/>
                <w:szCs w:val="28"/>
              </w:rPr>
            </w:pPr>
            <w:r w:rsidRPr="002C14C0">
              <w:rPr>
                <w:rFonts w:ascii="Times New Roman" w:hAnsi="Times New Roman"/>
                <w:sz w:val="28"/>
                <w:szCs w:val="28"/>
              </w:rPr>
              <w:t xml:space="preserve">- за счет средств федерального бюджета </w:t>
            </w:r>
            <w:r w:rsidR="002C14C0" w:rsidRPr="002C14C0">
              <w:rPr>
                <w:rFonts w:ascii="Times New Roman" w:hAnsi="Times New Roman"/>
                <w:sz w:val="28"/>
                <w:szCs w:val="28"/>
              </w:rPr>
              <w:t>–</w:t>
            </w:r>
            <w:r w:rsidR="00DE7747">
              <w:rPr>
                <w:rFonts w:ascii="Times New Roman" w:hAnsi="Times New Roman"/>
                <w:spacing w:val="-6"/>
                <w:sz w:val="28"/>
                <w:szCs w:val="28"/>
              </w:rPr>
              <w:t xml:space="preserve"> 7 191 923,0</w:t>
            </w:r>
            <w:r w:rsidRPr="002C14C0">
              <w:rPr>
                <w:rFonts w:ascii="Times New Roman" w:hAnsi="Times New Roman"/>
                <w:spacing w:val="-6"/>
                <w:sz w:val="28"/>
                <w:szCs w:val="28"/>
              </w:rPr>
              <w:t xml:space="preserve"> тыс. рублей, в том числе по годам реализации:</w:t>
            </w:r>
          </w:p>
          <w:p w:rsidR="00874A77" w:rsidRPr="002C14C0" w:rsidRDefault="00874A77" w:rsidP="00874A77">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2014 год - 654 312,7 тыс. рублей,</w:t>
            </w:r>
          </w:p>
          <w:p w:rsidR="00874A77" w:rsidRPr="002C14C0" w:rsidRDefault="00874A77" w:rsidP="00874A77">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2015 год - 313 038,1 тыс. рублей,</w:t>
            </w:r>
          </w:p>
          <w:p w:rsidR="00874A77" w:rsidRPr="002C14C0" w:rsidRDefault="00874A77" w:rsidP="00874A77">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2016 год - 580 312,7 тыс. рублей,</w:t>
            </w:r>
          </w:p>
          <w:p w:rsidR="00874A77" w:rsidRPr="002C14C0" w:rsidRDefault="00874A77" w:rsidP="00874A77">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2017 год - 208 462,4 тыс. рублей,</w:t>
            </w:r>
          </w:p>
          <w:p w:rsidR="00874A77" w:rsidRPr="002C14C0" w:rsidRDefault="00874A77" w:rsidP="00874A77">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2018 год - 582 169,4 тыс. рублей,</w:t>
            </w:r>
          </w:p>
          <w:p w:rsidR="00874A77" w:rsidRPr="002C14C0" w:rsidRDefault="00874A77" w:rsidP="00874A77">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2019 год –693 671,5 тыс. рублей,</w:t>
            </w:r>
          </w:p>
          <w:p w:rsidR="00874A77" w:rsidRPr="002C14C0" w:rsidRDefault="00874A77" w:rsidP="00874A77">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2020 год –1</w:t>
            </w:r>
            <w:r>
              <w:rPr>
                <w:rFonts w:ascii="Times New Roman" w:hAnsi="Times New Roman"/>
                <w:sz w:val="28"/>
                <w:szCs w:val="28"/>
              </w:rPr>
              <w:t> 466 187,3</w:t>
            </w:r>
            <w:r w:rsidRPr="002C14C0">
              <w:rPr>
                <w:rFonts w:ascii="Times New Roman" w:hAnsi="Times New Roman"/>
                <w:sz w:val="28"/>
                <w:szCs w:val="28"/>
              </w:rPr>
              <w:t xml:space="preserve"> тыс. рублей,</w:t>
            </w:r>
          </w:p>
          <w:p w:rsidR="00874A77" w:rsidRPr="002C14C0" w:rsidRDefault="00874A77" w:rsidP="00874A77">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2021 год –1</w:t>
            </w:r>
            <w:r>
              <w:rPr>
                <w:rFonts w:ascii="Times New Roman" w:hAnsi="Times New Roman"/>
                <w:sz w:val="28"/>
                <w:szCs w:val="28"/>
              </w:rPr>
              <w:t> </w:t>
            </w:r>
            <w:r w:rsidRPr="00F1702A">
              <w:rPr>
                <w:rFonts w:ascii="Times New Roman" w:hAnsi="Times New Roman"/>
                <w:sz w:val="28"/>
                <w:szCs w:val="28"/>
              </w:rPr>
              <w:t>798 092</w:t>
            </w:r>
            <w:r w:rsidRPr="002C14C0">
              <w:rPr>
                <w:rFonts w:ascii="Times New Roman" w:hAnsi="Times New Roman"/>
                <w:sz w:val="28"/>
                <w:szCs w:val="28"/>
              </w:rPr>
              <w:t>,</w:t>
            </w:r>
            <w:r w:rsidRPr="001B2D04">
              <w:rPr>
                <w:rFonts w:ascii="Times New Roman" w:hAnsi="Times New Roman"/>
                <w:sz w:val="28"/>
                <w:szCs w:val="28"/>
              </w:rPr>
              <w:t>7</w:t>
            </w:r>
            <w:r w:rsidRPr="002C14C0">
              <w:rPr>
                <w:rFonts w:ascii="Times New Roman" w:hAnsi="Times New Roman"/>
                <w:sz w:val="28"/>
                <w:szCs w:val="28"/>
              </w:rPr>
              <w:t xml:space="preserve"> тыс. рублей,</w:t>
            </w:r>
          </w:p>
          <w:p w:rsidR="00874A77" w:rsidRPr="002C14C0" w:rsidRDefault="00874A77" w:rsidP="00874A77">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2022 год –</w:t>
            </w:r>
            <w:r w:rsidRPr="001B2D04">
              <w:rPr>
                <w:rFonts w:ascii="Times New Roman" w:hAnsi="Times New Roman"/>
                <w:sz w:val="28"/>
                <w:szCs w:val="28"/>
              </w:rPr>
              <w:t>857</w:t>
            </w:r>
            <w:r>
              <w:rPr>
                <w:rFonts w:ascii="Times New Roman" w:hAnsi="Times New Roman"/>
                <w:sz w:val="28"/>
                <w:szCs w:val="28"/>
                <w:lang w:val="en-US"/>
              </w:rPr>
              <w:t> </w:t>
            </w:r>
            <w:r w:rsidRPr="001B2D04">
              <w:rPr>
                <w:rFonts w:ascii="Times New Roman" w:hAnsi="Times New Roman"/>
                <w:sz w:val="28"/>
                <w:szCs w:val="28"/>
              </w:rPr>
              <w:t>036,0</w:t>
            </w:r>
            <w:r w:rsidRPr="002C14C0">
              <w:rPr>
                <w:rFonts w:ascii="Times New Roman" w:hAnsi="Times New Roman"/>
                <w:sz w:val="28"/>
                <w:szCs w:val="28"/>
              </w:rPr>
              <w:t xml:space="preserve"> тыс. рублей,</w:t>
            </w:r>
          </w:p>
          <w:p w:rsidR="00874A77" w:rsidRPr="002C14C0" w:rsidRDefault="00874A77" w:rsidP="00874A77">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2023 год - 19 320,1 тыс. рублей,</w:t>
            </w:r>
          </w:p>
          <w:p w:rsidR="008E468B" w:rsidRPr="002C14C0" w:rsidRDefault="00874A77" w:rsidP="00874A77">
            <w:pPr>
              <w:autoSpaceDE w:val="0"/>
              <w:autoSpaceDN w:val="0"/>
              <w:adjustRightInd w:val="0"/>
              <w:spacing w:line="230" w:lineRule="auto"/>
              <w:ind w:firstLine="8"/>
              <w:jc w:val="both"/>
              <w:rPr>
                <w:rFonts w:ascii="Times New Roman" w:hAnsi="Times New Roman"/>
                <w:spacing w:val="-6"/>
                <w:sz w:val="28"/>
                <w:szCs w:val="28"/>
              </w:rPr>
            </w:pPr>
            <w:r w:rsidRPr="002C14C0">
              <w:rPr>
                <w:rFonts w:ascii="Times New Roman" w:hAnsi="Times New Roman"/>
                <w:sz w:val="28"/>
                <w:szCs w:val="28"/>
              </w:rPr>
              <w:t>2024 год - 19 320,1 тыс. рублей,</w:t>
            </w:r>
          </w:p>
          <w:p w:rsidR="004A0577" w:rsidRDefault="004A0577" w:rsidP="00A32EEA">
            <w:pPr>
              <w:autoSpaceDE w:val="0"/>
              <w:autoSpaceDN w:val="0"/>
              <w:adjustRightInd w:val="0"/>
              <w:spacing w:line="230" w:lineRule="auto"/>
              <w:ind w:firstLine="8"/>
              <w:jc w:val="both"/>
              <w:rPr>
                <w:rFonts w:ascii="Times New Roman" w:hAnsi="Times New Roman"/>
                <w:spacing w:val="-6"/>
                <w:sz w:val="28"/>
                <w:szCs w:val="28"/>
              </w:rPr>
            </w:pPr>
            <w:r w:rsidRPr="002C14C0">
              <w:rPr>
                <w:rFonts w:ascii="Times New Roman" w:hAnsi="Times New Roman"/>
                <w:spacing w:val="-6"/>
                <w:sz w:val="28"/>
                <w:szCs w:val="28"/>
              </w:rPr>
              <w:t>- за счет средств бюджетов муниципальных образований -</w:t>
            </w:r>
            <w:r w:rsidR="00154A21">
              <w:rPr>
                <w:rFonts w:ascii="Times New Roman" w:hAnsi="Times New Roman"/>
                <w:spacing w:val="-6"/>
                <w:sz w:val="28"/>
                <w:szCs w:val="28"/>
              </w:rPr>
              <w:t>862 518,0</w:t>
            </w:r>
            <w:r w:rsidRPr="002C14C0">
              <w:rPr>
                <w:rFonts w:ascii="Times New Roman" w:hAnsi="Times New Roman"/>
                <w:spacing w:val="-6"/>
                <w:sz w:val="28"/>
                <w:szCs w:val="28"/>
              </w:rPr>
              <w:t xml:space="preserve"> тыс. рублей, в том числе по годам реализации:</w:t>
            </w:r>
          </w:p>
          <w:p w:rsidR="007A5D2E" w:rsidRPr="002C14C0" w:rsidRDefault="007A5D2E" w:rsidP="007A5D2E">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2014 год - 201 486,7 тыс. рублей,</w:t>
            </w:r>
          </w:p>
          <w:p w:rsidR="007A5D2E" w:rsidRPr="002C14C0" w:rsidRDefault="007A5D2E" w:rsidP="007A5D2E">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2015 год - 198 656,6 тыс. рублей,</w:t>
            </w:r>
          </w:p>
          <w:p w:rsidR="007A5D2E" w:rsidRPr="002C14C0" w:rsidRDefault="007A5D2E" w:rsidP="007A5D2E">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2016 год - 137 405,5 тыс. рублей,</w:t>
            </w:r>
          </w:p>
          <w:p w:rsidR="007A5D2E" w:rsidRPr="002C14C0" w:rsidRDefault="007A5D2E" w:rsidP="007A5D2E">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2017 год - 113 051,0 тыс. рублей,</w:t>
            </w:r>
          </w:p>
          <w:p w:rsidR="007A5D2E" w:rsidRPr="002C14C0" w:rsidRDefault="007A5D2E" w:rsidP="007A5D2E">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2018 год - 35 387,8 тыс. рублей,</w:t>
            </w:r>
          </w:p>
          <w:p w:rsidR="007A5D2E" w:rsidRPr="002C14C0" w:rsidRDefault="007A5D2E" w:rsidP="007A5D2E">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2019 год - 39 845,8 тыс. рублей,</w:t>
            </w:r>
          </w:p>
          <w:p w:rsidR="007A5D2E" w:rsidRPr="002C14C0" w:rsidRDefault="007A5D2E" w:rsidP="007A5D2E">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 xml:space="preserve">2020 год </w:t>
            </w:r>
            <w:r>
              <w:rPr>
                <w:rFonts w:ascii="Times New Roman" w:hAnsi="Times New Roman"/>
                <w:sz w:val="28"/>
                <w:szCs w:val="28"/>
              </w:rPr>
              <w:t>–</w:t>
            </w:r>
            <w:r w:rsidRPr="002C14C0">
              <w:rPr>
                <w:rFonts w:ascii="Times New Roman" w:hAnsi="Times New Roman"/>
                <w:sz w:val="28"/>
                <w:szCs w:val="28"/>
              </w:rPr>
              <w:t xml:space="preserve"> </w:t>
            </w:r>
            <w:r w:rsidR="00154A21">
              <w:rPr>
                <w:rFonts w:ascii="Times New Roman" w:hAnsi="Times New Roman"/>
                <w:sz w:val="28"/>
                <w:szCs w:val="28"/>
              </w:rPr>
              <w:t>54 625,7</w:t>
            </w:r>
            <w:r>
              <w:rPr>
                <w:rFonts w:ascii="Times New Roman" w:hAnsi="Times New Roman"/>
                <w:sz w:val="28"/>
                <w:szCs w:val="28"/>
              </w:rPr>
              <w:t xml:space="preserve"> тыс. рублей</w:t>
            </w:r>
            <w:r w:rsidRPr="002C14C0">
              <w:rPr>
                <w:rFonts w:ascii="Times New Roman" w:hAnsi="Times New Roman"/>
                <w:sz w:val="28"/>
                <w:szCs w:val="28"/>
              </w:rPr>
              <w:t>,</w:t>
            </w:r>
          </w:p>
          <w:p w:rsidR="007A5D2E" w:rsidRPr="002C14C0" w:rsidRDefault="007A5D2E" w:rsidP="007A5D2E">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 xml:space="preserve">2021 год </w:t>
            </w:r>
            <w:r>
              <w:rPr>
                <w:rFonts w:ascii="Times New Roman" w:hAnsi="Times New Roman"/>
                <w:sz w:val="28"/>
                <w:szCs w:val="28"/>
              </w:rPr>
              <w:t>–</w:t>
            </w:r>
            <w:r w:rsidRPr="002C14C0">
              <w:rPr>
                <w:rFonts w:ascii="Times New Roman" w:hAnsi="Times New Roman"/>
                <w:sz w:val="28"/>
                <w:szCs w:val="28"/>
              </w:rPr>
              <w:t xml:space="preserve"> </w:t>
            </w:r>
            <w:r>
              <w:rPr>
                <w:rFonts w:ascii="Times New Roman" w:hAnsi="Times New Roman"/>
                <w:sz w:val="28"/>
                <w:szCs w:val="28"/>
              </w:rPr>
              <w:t>82 058,9</w:t>
            </w:r>
            <w:r w:rsidRPr="002C14C0">
              <w:rPr>
                <w:rFonts w:ascii="Times New Roman" w:hAnsi="Times New Roman"/>
                <w:sz w:val="28"/>
                <w:szCs w:val="28"/>
              </w:rPr>
              <w:t xml:space="preserve"> тыс. рублей,</w:t>
            </w:r>
          </w:p>
          <w:p w:rsidR="007A5D2E" w:rsidRPr="002C14C0" w:rsidRDefault="007A5D2E" w:rsidP="007A5D2E">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2022 год - 0,0 тыс. рублей,</w:t>
            </w:r>
          </w:p>
          <w:p w:rsidR="007A5D2E" w:rsidRPr="002C14C0" w:rsidRDefault="007A5D2E" w:rsidP="007A5D2E">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2023 год - 0,0 тыс. рублей,</w:t>
            </w:r>
          </w:p>
          <w:p w:rsidR="004A0577" w:rsidRDefault="007A5D2E" w:rsidP="007A5D2E">
            <w:pPr>
              <w:autoSpaceDE w:val="0"/>
              <w:autoSpaceDN w:val="0"/>
              <w:adjustRightInd w:val="0"/>
              <w:spacing w:line="230" w:lineRule="auto"/>
              <w:ind w:firstLine="8"/>
              <w:jc w:val="both"/>
              <w:rPr>
                <w:rFonts w:ascii="Times New Roman" w:hAnsi="Times New Roman"/>
                <w:sz w:val="28"/>
                <w:szCs w:val="28"/>
              </w:rPr>
            </w:pPr>
            <w:r>
              <w:rPr>
                <w:rFonts w:ascii="Times New Roman" w:hAnsi="Times New Roman"/>
                <w:sz w:val="28"/>
                <w:szCs w:val="28"/>
              </w:rPr>
              <w:t>2024 год - 0,0 тыс. рублей,</w:t>
            </w:r>
          </w:p>
          <w:p w:rsidR="007A5D2E" w:rsidRPr="002C14C0" w:rsidRDefault="007A5D2E" w:rsidP="007A5D2E">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 за счет внебюджетных средств –</w:t>
            </w:r>
            <w:r>
              <w:rPr>
                <w:rFonts w:ascii="Times New Roman" w:hAnsi="Times New Roman"/>
                <w:sz w:val="28"/>
                <w:szCs w:val="28"/>
              </w:rPr>
              <w:t>159 971,3</w:t>
            </w:r>
            <w:r w:rsidRPr="002C14C0">
              <w:rPr>
                <w:rFonts w:ascii="Times New Roman" w:hAnsi="Times New Roman"/>
                <w:sz w:val="28"/>
                <w:szCs w:val="28"/>
              </w:rPr>
              <w:t xml:space="preserve"> тыс. рублей, </w:t>
            </w:r>
            <w:r w:rsidRPr="002C14C0">
              <w:rPr>
                <w:rFonts w:ascii="Times New Roman" w:hAnsi="Times New Roman"/>
                <w:sz w:val="28"/>
                <w:szCs w:val="28"/>
              </w:rPr>
              <w:br/>
              <w:t>в том числе по годам реализации:</w:t>
            </w:r>
          </w:p>
          <w:p w:rsidR="007A5D2E" w:rsidRPr="002C14C0" w:rsidRDefault="007A5D2E" w:rsidP="007A5D2E">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2014 год - 0,0 тыс. рублей,</w:t>
            </w:r>
          </w:p>
          <w:p w:rsidR="007A5D2E" w:rsidRPr="002C14C0" w:rsidRDefault="007A5D2E" w:rsidP="007A5D2E">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2015 год - 0,0 тыс. рублей,</w:t>
            </w:r>
          </w:p>
          <w:p w:rsidR="007A5D2E" w:rsidRPr="002C14C0" w:rsidRDefault="007A5D2E" w:rsidP="007A5D2E">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2016 год - 0,0 тыс. рублей,</w:t>
            </w:r>
          </w:p>
          <w:p w:rsidR="007A5D2E" w:rsidRPr="002C14C0" w:rsidRDefault="007A5D2E" w:rsidP="007A5D2E">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2017 год - 0,0 тыс. рублей,</w:t>
            </w:r>
          </w:p>
          <w:p w:rsidR="007A5D2E" w:rsidRPr="002C14C0" w:rsidRDefault="007A5D2E" w:rsidP="007A5D2E">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2018 год - 0,0 тыс. рублей,</w:t>
            </w:r>
          </w:p>
          <w:p w:rsidR="007A5D2E" w:rsidRPr="002C14C0" w:rsidRDefault="007A5D2E" w:rsidP="007A5D2E">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2019 год - 59 841,2 тыс. рублей,</w:t>
            </w:r>
          </w:p>
          <w:p w:rsidR="007A5D2E" w:rsidRPr="002C14C0" w:rsidRDefault="007A5D2E" w:rsidP="007A5D2E">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2020 год –</w:t>
            </w:r>
            <w:r>
              <w:rPr>
                <w:rFonts w:ascii="Times New Roman" w:hAnsi="Times New Roman"/>
                <w:sz w:val="28"/>
                <w:szCs w:val="28"/>
              </w:rPr>
              <w:t>99 821,2</w:t>
            </w:r>
            <w:r w:rsidRPr="002C14C0">
              <w:rPr>
                <w:rFonts w:ascii="Times New Roman" w:hAnsi="Times New Roman"/>
                <w:sz w:val="28"/>
                <w:szCs w:val="28"/>
              </w:rPr>
              <w:t xml:space="preserve"> тыс. рублей,</w:t>
            </w:r>
          </w:p>
          <w:p w:rsidR="007A5D2E" w:rsidRPr="002C14C0" w:rsidRDefault="007A5D2E" w:rsidP="007A5D2E">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2021 год –123,8 тыс. рублей,</w:t>
            </w:r>
          </w:p>
          <w:p w:rsidR="007A5D2E" w:rsidRPr="002C14C0" w:rsidRDefault="007A5D2E" w:rsidP="007A5D2E">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2022 год –185,1 тыс. рублей,</w:t>
            </w:r>
          </w:p>
          <w:p w:rsidR="007A5D2E" w:rsidRPr="002C14C0" w:rsidRDefault="007A5D2E" w:rsidP="007A5D2E">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2023 год - 0,0 тыс. рублей,</w:t>
            </w:r>
          </w:p>
          <w:p w:rsidR="007A5D2E" w:rsidRPr="00727A4F" w:rsidRDefault="007A5D2E" w:rsidP="007A5D2E">
            <w:pPr>
              <w:autoSpaceDE w:val="0"/>
              <w:autoSpaceDN w:val="0"/>
              <w:adjustRightInd w:val="0"/>
              <w:spacing w:line="230" w:lineRule="auto"/>
              <w:ind w:firstLine="8"/>
              <w:jc w:val="both"/>
              <w:rPr>
                <w:rFonts w:ascii="Times New Roman" w:hAnsi="Times New Roman"/>
                <w:sz w:val="28"/>
                <w:szCs w:val="28"/>
              </w:rPr>
            </w:pPr>
            <w:r w:rsidRPr="002C14C0">
              <w:rPr>
                <w:rFonts w:ascii="Times New Roman" w:hAnsi="Times New Roman"/>
                <w:sz w:val="28"/>
                <w:szCs w:val="28"/>
              </w:rPr>
              <w:t>2024 год - 0,0 тыс. рублей.</w:t>
            </w:r>
            <w:r>
              <w:rPr>
                <w:rFonts w:ascii="Times New Roman" w:hAnsi="Times New Roman"/>
                <w:sz w:val="28"/>
                <w:szCs w:val="28"/>
              </w:rPr>
              <w:t>»</w:t>
            </w:r>
            <w:r w:rsidRPr="002C14C0">
              <w:rPr>
                <w:rFonts w:ascii="Times New Roman" w:hAnsi="Times New Roman"/>
                <w:sz w:val="28"/>
                <w:szCs w:val="28"/>
              </w:rPr>
              <w:t>.</w:t>
            </w:r>
          </w:p>
        </w:tc>
      </w:tr>
    </w:tbl>
    <w:p w:rsidR="001F3D84" w:rsidRPr="001F3D84" w:rsidRDefault="001F3D84" w:rsidP="00AF2513">
      <w:pPr>
        <w:tabs>
          <w:tab w:val="left" w:pos="4298"/>
        </w:tabs>
        <w:autoSpaceDE w:val="0"/>
        <w:autoSpaceDN w:val="0"/>
        <w:adjustRightInd w:val="0"/>
        <w:ind w:firstLine="709"/>
        <w:jc w:val="both"/>
        <w:outlineLvl w:val="0"/>
        <w:rPr>
          <w:sz w:val="10"/>
          <w:szCs w:val="10"/>
        </w:rPr>
      </w:pPr>
    </w:p>
    <w:p w:rsidR="00AF2513" w:rsidRDefault="00AF2513" w:rsidP="00AF2513">
      <w:pPr>
        <w:tabs>
          <w:tab w:val="left" w:pos="4298"/>
        </w:tabs>
        <w:autoSpaceDE w:val="0"/>
        <w:autoSpaceDN w:val="0"/>
        <w:adjustRightInd w:val="0"/>
        <w:ind w:firstLine="709"/>
        <w:jc w:val="both"/>
        <w:outlineLvl w:val="0"/>
        <w:rPr>
          <w:sz w:val="28"/>
          <w:szCs w:val="28"/>
        </w:rPr>
      </w:pPr>
      <w:r w:rsidRPr="00C5222B">
        <w:rPr>
          <w:sz w:val="28"/>
          <w:szCs w:val="28"/>
        </w:rPr>
        <w:t>1.</w:t>
      </w:r>
      <w:r>
        <w:rPr>
          <w:sz w:val="28"/>
          <w:szCs w:val="28"/>
        </w:rPr>
        <w:t>2</w:t>
      </w:r>
      <w:r w:rsidRPr="00C5222B">
        <w:rPr>
          <w:sz w:val="28"/>
          <w:szCs w:val="28"/>
        </w:rPr>
        <w:t>. В Паспорте подпрограммы 1 государственной программы</w:t>
      </w:r>
      <w:r>
        <w:rPr>
          <w:sz w:val="28"/>
          <w:szCs w:val="28"/>
        </w:rPr>
        <w:t>:</w:t>
      </w:r>
    </w:p>
    <w:p w:rsidR="00514E37" w:rsidRDefault="00AF2513" w:rsidP="00514E37">
      <w:pPr>
        <w:tabs>
          <w:tab w:val="left" w:pos="4298"/>
        </w:tabs>
        <w:suppressAutoHyphens/>
        <w:ind w:firstLine="709"/>
        <w:jc w:val="both"/>
        <w:rPr>
          <w:sz w:val="28"/>
          <w:szCs w:val="28"/>
        </w:rPr>
      </w:pPr>
      <w:r>
        <w:rPr>
          <w:sz w:val="28"/>
          <w:szCs w:val="28"/>
        </w:rPr>
        <w:t>1.2.</w:t>
      </w:r>
      <w:r w:rsidR="00B365F7" w:rsidRPr="00514E37">
        <w:rPr>
          <w:sz w:val="28"/>
          <w:szCs w:val="28"/>
        </w:rPr>
        <w:t>1</w:t>
      </w:r>
      <w:r>
        <w:rPr>
          <w:sz w:val="28"/>
          <w:szCs w:val="28"/>
        </w:rPr>
        <w:t xml:space="preserve">. </w:t>
      </w:r>
      <w:r w:rsidRPr="008E0AA7">
        <w:rPr>
          <w:sz w:val="28"/>
          <w:szCs w:val="28"/>
        </w:rPr>
        <w:t xml:space="preserve">Позицию </w:t>
      </w:r>
      <w:r w:rsidR="00CE2268">
        <w:rPr>
          <w:sz w:val="28"/>
          <w:szCs w:val="28"/>
        </w:rPr>
        <w:t>«</w:t>
      </w:r>
      <w:r w:rsidR="00514E37" w:rsidRPr="008E0AA7">
        <w:rPr>
          <w:sz w:val="28"/>
          <w:szCs w:val="28"/>
        </w:rPr>
        <w:t>Объемы бюджетных ассигнований подпрограммы</w:t>
      </w:r>
      <w:r w:rsidR="00CE2268">
        <w:rPr>
          <w:sz w:val="28"/>
          <w:szCs w:val="28"/>
        </w:rPr>
        <w:t>»</w:t>
      </w:r>
      <w:r w:rsidR="00514E37" w:rsidRPr="008E0AA7">
        <w:rPr>
          <w:sz w:val="28"/>
          <w:szCs w:val="28"/>
        </w:rPr>
        <w:t xml:space="preserve"> изложить в следующей редакции:</w:t>
      </w:r>
    </w:p>
    <w:p w:rsidR="00514E37" w:rsidRPr="001F3D84" w:rsidRDefault="00514E37" w:rsidP="00514E37">
      <w:pPr>
        <w:tabs>
          <w:tab w:val="left" w:pos="4298"/>
        </w:tabs>
        <w:suppressAutoHyphens/>
        <w:ind w:firstLine="709"/>
        <w:jc w:val="both"/>
        <w:rPr>
          <w:sz w:val="10"/>
          <w:szCs w:val="10"/>
        </w:rPr>
      </w:pPr>
    </w:p>
    <w:tbl>
      <w:tblPr>
        <w:tblStyle w:val="11"/>
        <w:tblW w:w="101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26"/>
        <w:gridCol w:w="2443"/>
        <w:gridCol w:w="7272"/>
      </w:tblGrid>
      <w:tr w:rsidR="00514E37" w:rsidRPr="00727A4F" w:rsidTr="00514E37">
        <w:tc>
          <w:tcPr>
            <w:tcW w:w="426" w:type="dxa"/>
          </w:tcPr>
          <w:p w:rsidR="00514E37" w:rsidRPr="00F568D3" w:rsidRDefault="00CE2268" w:rsidP="00514E37">
            <w:pPr>
              <w:rPr>
                <w:rFonts w:ascii="Times New Roman" w:hAnsi="Times New Roman"/>
                <w:sz w:val="28"/>
              </w:rPr>
            </w:pPr>
            <w:r>
              <w:rPr>
                <w:rFonts w:ascii="Times New Roman" w:hAnsi="Times New Roman"/>
                <w:sz w:val="28"/>
              </w:rPr>
              <w:t>«</w:t>
            </w:r>
          </w:p>
        </w:tc>
        <w:tc>
          <w:tcPr>
            <w:tcW w:w="2443" w:type="dxa"/>
          </w:tcPr>
          <w:p w:rsidR="00514E37" w:rsidRPr="00F568D3" w:rsidRDefault="00514E37" w:rsidP="00514E37">
            <w:pPr>
              <w:autoSpaceDE w:val="0"/>
              <w:autoSpaceDN w:val="0"/>
              <w:adjustRightInd w:val="0"/>
              <w:rPr>
                <w:rFonts w:ascii="Times New Roman" w:hAnsi="Times New Roman"/>
                <w:sz w:val="28"/>
                <w:szCs w:val="28"/>
              </w:rPr>
            </w:pPr>
            <w:r w:rsidRPr="00F568D3">
              <w:rPr>
                <w:rFonts w:ascii="Times New Roman" w:hAnsi="Times New Roman"/>
                <w:sz w:val="28"/>
                <w:szCs w:val="28"/>
              </w:rPr>
              <w:t xml:space="preserve">Объемы </w:t>
            </w:r>
            <w:r w:rsidRPr="00F568D3">
              <w:rPr>
                <w:rFonts w:ascii="Times New Roman" w:hAnsi="Times New Roman"/>
                <w:sz w:val="28"/>
                <w:szCs w:val="28"/>
              </w:rPr>
              <w:lastRenderedPageBreak/>
              <w:t>бюджетных ассигнований подпрограммы</w:t>
            </w:r>
          </w:p>
        </w:tc>
        <w:tc>
          <w:tcPr>
            <w:tcW w:w="7272" w:type="dxa"/>
          </w:tcPr>
          <w:p w:rsidR="00514E37" w:rsidRDefault="00514E37" w:rsidP="00514E37">
            <w:pPr>
              <w:autoSpaceDE w:val="0"/>
              <w:autoSpaceDN w:val="0"/>
              <w:adjustRightInd w:val="0"/>
              <w:jc w:val="both"/>
              <w:rPr>
                <w:rFonts w:ascii="Times New Roman" w:hAnsi="Times New Roman"/>
                <w:spacing w:val="-4"/>
                <w:sz w:val="28"/>
                <w:szCs w:val="28"/>
              </w:rPr>
            </w:pPr>
            <w:r w:rsidRPr="00F568D3">
              <w:rPr>
                <w:rFonts w:ascii="Times New Roman" w:hAnsi="Times New Roman"/>
                <w:sz w:val="28"/>
                <w:szCs w:val="28"/>
              </w:rPr>
              <w:lastRenderedPageBreak/>
              <w:t>Общий объем финансирования подпрограммы -</w:t>
            </w:r>
            <w:r w:rsidR="00F47719" w:rsidRPr="005D29F0">
              <w:rPr>
                <w:rFonts w:ascii="Times New Roman" w:hAnsi="Times New Roman"/>
                <w:sz w:val="28"/>
                <w:szCs w:val="28"/>
              </w:rPr>
              <w:lastRenderedPageBreak/>
              <w:t>11</w:t>
            </w:r>
            <w:r w:rsidR="00DE7747">
              <w:rPr>
                <w:rFonts w:ascii="Times New Roman" w:hAnsi="Times New Roman"/>
                <w:sz w:val="28"/>
                <w:szCs w:val="28"/>
              </w:rPr>
              <w:t>9</w:t>
            </w:r>
            <w:r w:rsidR="00154A21">
              <w:rPr>
                <w:rFonts w:ascii="Times New Roman" w:hAnsi="Times New Roman"/>
                <w:sz w:val="28"/>
                <w:szCs w:val="28"/>
              </w:rPr>
              <w:t> 138 857,5</w:t>
            </w:r>
            <w:r w:rsidRPr="005D29F0">
              <w:rPr>
                <w:rFonts w:ascii="Times New Roman" w:hAnsi="Times New Roman"/>
                <w:sz w:val="28"/>
                <w:szCs w:val="28"/>
              </w:rPr>
              <w:t xml:space="preserve"> тыс.</w:t>
            </w:r>
            <w:r w:rsidRPr="005D29F0">
              <w:rPr>
                <w:rFonts w:ascii="Times New Roman" w:hAnsi="Times New Roman"/>
                <w:spacing w:val="-4"/>
                <w:sz w:val="28"/>
                <w:szCs w:val="28"/>
              </w:rPr>
              <w:t xml:space="preserve"> рублей, в том числе по годам реализации:</w:t>
            </w:r>
          </w:p>
          <w:p w:rsidR="007A5D2E" w:rsidRPr="005D29F0" w:rsidRDefault="007A5D2E" w:rsidP="007A5D2E">
            <w:pPr>
              <w:autoSpaceDE w:val="0"/>
              <w:autoSpaceDN w:val="0"/>
              <w:adjustRightInd w:val="0"/>
              <w:jc w:val="both"/>
              <w:rPr>
                <w:rFonts w:ascii="Times New Roman" w:hAnsi="Times New Roman"/>
                <w:sz w:val="28"/>
                <w:szCs w:val="28"/>
              </w:rPr>
            </w:pPr>
            <w:r w:rsidRPr="005D29F0">
              <w:rPr>
                <w:rFonts w:ascii="Times New Roman" w:hAnsi="Times New Roman"/>
                <w:sz w:val="28"/>
                <w:szCs w:val="28"/>
              </w:rPr>
              <w:t>2014 год - 8 966 864,8 тыс. рублей,</w:t>
            </w:r>
          </w:p>
          <w:p w:rsidR="007A5D2E" w:rsidRPr="005D29F0" w:rsidRDefault="007A5D2E" w:rsidP="007A5D2E">
            <w:pPr>
              <w:autoSpaceDE w:val="0"/>
              <w:autoSpaceDN w:val="0"/>
              <w:adjustRightInd w:val="0"/>
              <w:jc w:val="both"/>
              <w:rPr>
                <w:rFonts w:ascii="Times New Roman" w:hAnsi="Times New Roman"/>
                <w:sz w:val="28"/>
                <w:szCs w:val="28"/>
              </w:rPr>
            </w:pPr>
            <w:r w:rsidRPr="005D29F0">
              <w:rPr>
                <w:rFonts w:ascii="Times New Roman" w:hAnsi="Times New Roman"/>
                <w:sz w:val="28"/>
                <w:szCs w:val="28"/>
              </w:rPr>
              <w:t>2015 год - 8 807 074,3 тыс. рублей,</w:t>
            </w:r>
          </w:p>
          <w:p w:rsidR="007A5D2E" w:rsidRPr="005D29F0" w:rsidRDefault="007A5D2E" w:rsidP="007A5D2E">
            <w:pPr>
              <w:autoSpaceDE w:val="0"/>
              <w:autoSpaceDN w:val="0"/>
              <w:adjustRightInd w:val="0"/>
              <w:jc w:val="both"/>
              <w:rPr>
                <w:rFonts w:ascii="Times New Roman" w:hAnsi="Times New Roman"/>
                <w:sz w:val="28"/>
                <w:szCs w:val="28"/>
              </w:rPr>
            </w:pPr>
            <w:r w:rsidRPr="005D29F0">
              <w:rPr>
                <w:rFonts w:ascii="Times New Roman" w:hAnsi="Times New Roman"/>
                <w:sz w:val="28"/>
                <w:szCs w:val="28"/>
              </w:rPr>
              <w:t>2016 год - 9 974 308,0 тыс. рублей,</w:t>
            </w:r>
          </w:p>
          <w:p w:rsidR="007A5D2E" w:rsidRPr="005D29F0" w:rsidRDefault="007A5D2E" w:rsidP="007A5D2E">
            <w:pPr>
              <w:autoSpaceDE w:val="0"/>
              <w:autoSpaceDN w:val="0"/>
              <w:adjustRightInd w:val="0"/>
              <w:jc w:val="both"/>
              <w:rPr>
                <w:rFonts w:ascii="Times New Roman" w:hAnsi="Times New Roman"/>
                <w:sz w:val="28"/>
                <w:szCs w:val="28"/>
              </w:rPr>
            </w:pPr>
            <w:r w:rsidRPr="005D29F0">
              <w:rPr>
                <w:rFonts w:ascii="Times New Roman" w:hAnsi="Times New Roman"/>
                <w:sz w:val="28"/>
                <w:szCs w:val="28"/>
              </w:rPr>
              <w:t>2017 год - 9 649 607,7 тыс. рублей,</w:t>
            </w:r>
          </w:p>
          <w:p w:rsidR="007A5D2E" w:rsidRPr="005D29F0" w:rsidRDefault="007A5D2E" w:rsidP="007A5D2E">
            <w:pPr>
              <w:autoSpaceDE w:val="0"/>
              <w:autoSpaceDN w:val="0"/>
              <w:adjustRightInd w:val="0"/>
              <w:jc w:val="both"/>
              <w:rPr>
                <w:rFonts w:ascii="Times New Roman" w:hAnsi="Times New Roman"/>
                <w:sz w:val="28"/>
                <w:szCs w:val="28"/>
              </w:rPr>
            </w:pPr>
            <w:r w:rsidRPr="005D29F0">
              <w:rPr>
                <w:rFonts w:ascii="Times New Roman" w:hAnsi="Times New Roman"/>
                <w:sz w:val="28"/>
                <w:szCs w:val="28"/>
              </w:rPr>
              <w:t>2018 год - 10 389 045,0 тыс. рублей,</w:t>
            </w:r>
          </w:p>
          <w:p w:rsidR="007A5D2E" w:rsidRPr="005D29F0" w:rsidRDefault="007A5D2E" w:rsidP="007A5D2E">
            <w:pPr>
              <w:autoSpaceDE w:val="0"/>
              <w:autoSpaceDN w:val="0"/>
              <w:adjustRightInd w:val="0"/>
              <w:jc w:val="both"/>
              <w:rPr>
                <w:rFonts w:ascii="Times New Roman" w:hAnsi="Times New Roman"/>
                <w:sz w:val="28"/>
                <w:szCs w:val="28"/>
              </w:rPr>
            </w:pPr>
            <w:r w:rsidRPr="005D29F0">
              <w:rPr>
                <w:rFonts w:ascii="Times New Roman" w:hAnsi="Times New Roman"/>
                <w:sz w:val="28"/>
                <w:szCs w:val="28"/>
              </w:rPr>
              <w:t>2019 год – 11 044 923,7 тыс. рублей,</w:t>
            </w:r>
          </w:p>
          <w:p w:rsidR="007A5D2E" w:rsidRPr="005D29F0" w:rsidRDefault="007A5D2E" w:rsidP="007A5D2E">
            <w:pPr>
              <w:autoSpaceDE w:val="0"/>
              <w:autoSpaceDN w:val="0"/>
              <w:adjustRightInd w:val="0"/>
              <w:jc w:val="both"/>
              <w:rPr>
                <w:rFonts w:ascii="Times New Roman" w:hAnsi="Times New Roman"/>
                <w:sz w:val="28"/>
                <w:szCs w:val="28"/>
              </w:rPr>
            </w:pPr>
            <w:r w:rsidRPr="005D29F0">
              <w:rPr>
                <w:rFonts w:ascii="Times New Roman" w:hAnsi="Times New Roman"/>
                <w:sz w:val="28"/>
                <w:szCs w:val="28"/>
              </w:rPr>
              <w:t xml:space="preserve">2020 год – </w:t>
            </w:r>
            <w:r>
              <w:rPr>
                <w:rFonts w:ascii="Times New Roman" w:hAnsi="Times New Roman"/>
                <w:sz w:val="28"/>
                <w:szCs w:val="28"/>
              </w:rPr>
              <w:t>11</w:t>
            </w:r>
            <w:r w:rsidR="00154A21">
              <w:rPr>
                <w:rFonts w:ascii="Times New Roman" w:hAnsi="Times New Roman"/>
                <w:sz w:val="28"/>
                <w:szCs w:val="28"/>
              </w:rPr>
              <w:t> </w:t>
            </w:r>
            <w:r w:rsidR="00F35AE4">
              <w:rPr>
                <w:rFonts w:ascii="Times New Roman" w:hAnsi="Times New Roman"/>
                <w:sz w:val="28"/>
                <w:szCs w:val="28"/>
              </w:rPr>
              <w:t>9</w:t>
            </w:r>
            <w:r w:rsidR="00154A21">
              <w:rPr>
                <w:rFonts w:ascii="Times New Roman" w:hAnsi="Times New Roman"/>
                <w:sz w:val="28"/>
                <w:szCs w:val="28"/>
              </w:rPr>
              <w:t>51 600,2</w:t>
            </w:r>
            <w:r w:rsidRPr="005D29F0">
              <w:rPr>
                <w:rFonts w:ascii="Times New Roman" w:hAnsi="Times New Roman"/>
                <w:sz w:val="28"/>
                <w:szCs w:val="28"/>
              </w:rPr>
              <w:t xml:space="preserve"> тыс. рублей,</w:t>
            </w:r>
          </w:p>
          <w:p w:rsidR="007A5D2E" w:rsidRPr="005D29F0" w:rsidRDefault="007A5D2E" w:rsidP="007A5D2E">
            <w:pPr>
              <w:autoSpaceDE w:val="0"/>
              <w:autoSpaceDN w:val="0"/>
              <w:adjustRightInd w:val="0"/>
              <w:jc w:val="both"/>
              <w:rPr>
                <w:rFonts w:ascii="Times New Roman" w:hAnsi="Times New Roman"/>
                <w:sz w:val="28"/>
                <w:szCs w:val="28"/>
              </w:rPr>
            </w:pPr>
            <w:r w:rsidRPr="005D29F0">
              <w:rPr>
                <w:rFonts w:ascii="Times New Roman" w:hAnsi="Times New Roman"/>
                <w:sz w:val="28"/>
                <w:szCs w:val="28"/>
              </w:rPr>
              <w:t>2021 год – 13</w:t>
            </w:r>
            <w:r>
              <w:rPr>
                <w:rFonts w:ascii="Times New Roman" w:hAnsi="Times New Roman"/>
                <w:sz w:val="28"/>
                <w:szCs w:val="28"/>
              </w:rPr>
              <w:t> 538 669,6</w:t>
            </w:r>
            <w:r w:rsidRPr="005D29F0">
              <w:rPr>
                <w:rFonts w:ascii="Times New Roman" w:hAnsi="Times New Roman"/>
                <w:sz w:val="28"/>
                <w:szCs w:val="28"/>
              </w:rPr>
              <w:t xml:space="preserve"> тыс. рублей,</w:t>
            </w:r>
          </w:p>
          <w:p w:rsidR="007A5D2E" w:rsidRPr="005D29F0" w:rsidRDefault="007A5D2E" w:rsidP="007A5D2E">
            <w:pPr>
              <w:autoSpaceDE w:val="0"/>
              <w:autoSpaceDN w:val="0"/>
              <w:adjustRightInd w:val="0"/>
              <w:jc w:val="both"/>
              <w:rPr>
                <w:rFonts w:ascii="Times New Roman" w:hAnsi="Times New Roman"/>
                <w:sz w:val="28"/>
                <w:szCs w:val="28"/>
              </w:rPr>
            </w:pPr>
            <w:r w:rsidRPr="005D29F0">
              <w:rPr>
                <w:rFonts w:ascii="Times New Roman" w:hAnsi="Times New Roman"/>
                <w:sz w:val="28"/>
                <w:szCs w:val="28"/>
              </w:rPr>
              <w:t>2022 год – 12 772 492,6 тыс. рублей,</w:t>
            </w:r>
          </w:p>
          <w:p w:rsidR="007A5D2E" w:rsidRPr="005D29F0" w:rsidRDefault="007A5D2E" w:rsidP="007A5D2E">
            <w:pPr>
              <w:autoSpaceDE w:val="0"/>
              <w:autoSpaceDN w:val="0"/>
              <w:adjustRightInd w:val="0"/>
              <w:jc w:val="both"/>
              <w:rPr>
                <w:rFonts w:ascii="Times New Roman" w:hAnsi="Times New Roman"/>
                <w:sz w:val="28"/>
                <w:szCs w:val="28"/>
              </w:rPr>
            </w:pPr>
            <w:r w:rsidRPr="005D29F0">
              <w:rPr>
                <w:rFonts w:ascii="Times New Roman" w:hAnsi="Times New Roman"/>
                <w:sz w:val="28"/>
                <w:szCs w:val="28"/>
              </w:rPr>
              <w:t>2023 год - 11 018 685,8 тыс. рублей,</w:t>
            </w:r>
          </w:p>
          <w:p w:rsidR="007A5D2E" w:rsidRDefault="007A5D2E" w:rsidP="007A5D2E">
            <w:pPr>
              <w:autoSpaceDE w:val="0"/>
              <w:autoSpaceDN w:val="0"/>
              <w:adjustRightInd w:val="0"/>
              <w:jc w:val="both"/>
              <w:rPr>
                <w:rFonts w:ascii="Times New Roman" w:hAnsi="Times New Roman"/>
                <w:sz w:val="28"/>
                <w:szCs w:val="28"/>
              </w:rPr>
            </w:pPr>
            <w:r w:rsidRPr="005D29F0">
              <w:rPr>
                <w:rFonts w:ascii="Times New Roman" w:hAnsi="Times New Roman"/>
                <w:sz w:val="28"/>
                <w:szCs w:val="28"/>
              </w:rPr>
              <w:t>2024 год - 11 025 585,8 тыс. рублей,</w:t>
            </w:r>
          </w:p>
          <w:p w:rsidR="007A5D2E" w:rsidRPr="005D29F0" w:rsidRDefault="007A5D2E" w:rsidP="007A5D2E">
            <w:pPr>
              <w:autoSpaceDE w:val="0"/>
              <w:autoSpaceDN w:val="0"/>
              <w:adjustRightInd w:val="0"/>
              <w:jc w:val="both"/>
              <w:rPr>
                <w:rFonts w:ascii="Times New Roman" w:hAnsi="Times New Roman"/>
                <w:spacing w:val="-4"/>
                <w:sz w:val="28"/>
                <w:szCs w:val="28"/>
              </w:rPr>
            </w:pPr>
            <w:r w:rsidRPr="005D29F0">
              <w:rPr>
                <w:rFonts w:ascii="Times New Roman" w:hAnsi="Times New Roman"/>
                <w:sz w:val="28"/>
                <w:szCs w:val="28"/>
              </w:rPr>
              <w:t xml:space="preserve">- за счет средств бюджета Пензенской области – </w:t>
            </w:r>
            <w:r w:rsidRPr="005D29F0">
              <w:rPr>
                <w:rFonts w:ascii="Times New Roman" w:hAnsi="Times New Roman"/>
                <w:spacing w:val="-4"/>
                <w:sz w:val="28"/>
                <w:szCs w:val="28"/>
              </w:rPr>
              <w:t>111</w:t>
            </w:r>
            <w:r w:rsidR="009A29B2">
              <w:rPr>
                <w:rFonts w:ascii="Times New Roman" w:hAnsi="Times New Roman"/>
                <w:spacing w:val="-4"/>
                <w:sz w:val="28"/>
                <w:szCs w:val="28"/>
              </w:rPr>
              <w:t> 603 322,9</w:t>
            </w:r>
            <w:r w:rsidRPr="005D29F0">
              <w:rPr>
                <w:rFonts w:ascii="Times New Roman" w:hAnsi="Times New Roman"/>
                <w:spacing w:val="-4"/>
                <w:sz w:val="28"/>
                <w:szCs w:val="28"/>
              </w:rPr>
              <w:t xml:space="preserve"> тыс. рублей, в том числе по годам реализации:</w:t>
            </w:r>
          </w:p>
          <w:p w:rsidR="007A5D2E" w:rsidRPr="005D29F0" w:rsidRDefault="007A5D2E" w:rsidP="007A5D2E">
            <w:pPr>
              <w:autoSpaceDE w:val="0"/>
              <w:autoSpaceDN w:val="0"/>
              <w:adjustRightInd w:val="0"/>
              <w:jc w:val="both"/>
              <w:rPr>
                <w:rFonts w:ascii="Times New Roman" w:hAnsi="Times New Roman"/>
                <w:sz w:val="28"/>
                <w:szCs w:val="28"/>
              </w:rPr>
            </w:pPr>
            <w:r w:rsidRPr="005D29F0">
              <w:rPr>
                <w:rFonts w:ascii="Times New Roman" w:hAnsi="Times New Roman"/>
                <w:sz w:val="28"/>
                <w:szCs w:val="28"/>
              </w:rPr>
              <w:t>2014 год - 8 134 463,5 тыс. рублей,</w:t>
            </w:r>
          </w:p>
          <w:p w:rsidR="007A5D2E" w:rsidRPr="005D29F0" w:rsidRDefault="007A5D2E" w:rsidP="007A5D2E">
            <w:pPr>
              <w:autoSpaceDE w:val="0"/>
              <w:autoSpaceDN w:val="0"/>
              <w:adjustRightInd w:val="0"/>
              <w:jc w:val="both"/>
              <w:rPr>
                <w:rFonts w:ascii="Times New Roman" w:hAnsi="Times New Roman"/>
                <w:sz w:val="28"/>
                <w:szCs w:val="28"/>
              </w:rPr>
            </w:pPr>
            <w:r w:rsidRPr="005D29F0">
              <w:rPr>
                <w:rFonts w:ascii="Times New Roman" w:hAnsi="Times New Roman"/>
                <w:sz w:val="28"/>
                <w:szCs w:val="28"/>
              </w:rPr>
              <w:t>2015 год - 8 313 994,0 тыс. рублей,</w:t>
            </w:r>
          </w:p>
          <w:p w:rsidR="007A5D2E" w:rsidRPr="005D29F0" w:rsidRDefault="007A5D2E" w:rsidP="007A5D2E">
            <w:pPr>
              <w:autoSpaceDE w:val="0"/>
              <w:autoSpaceDN w:val="0"/>
              <w:adjustRightInd w:val="0"/>
              <w:jc w:val="both"/>
              <w:rPr>
                <w:rFonts w:ascii="Times New Roman" w:hAnsi="Times New Roman"/>
                <w:sz w:val="28"/>
                <w:szCs w:val="28"/>
              </w:rPr>
            </w:pPr>
            <w:r w:rsidRPr="005D29F0">
              <w:rPr>
                <w:rFonts w:ascii="Times New Roman" w:hAnsi="Times New Roman"/>
                <w:sz w:val="28"/>
                <w:szCs w:val="28"/>
              </w:rPr>
              <w:t>2016 год - 9 266 152,0 тыс. рублей,</w:t>
            </w:r>
          </w:p>
          <w:p w:rsidR="007A5D2E" w:rsidRPr="005D29F0" w:rsidRDefault="007A5D2E" w:rsidP="007A5D2E">
            <w:pPr>
              <w:autoSpaceDE w:val="0"/>
              <w:autoSpaceDN w:val="0"/>
              <w:adjustRightInd w:val="0"/>
              <w:jc w:val="both"/>
              <w:rPr>
                <w:rFonts w:ascii="Times New Roman" w:hAnsi="Times New Roman"/>
                <w:sz w:val="28"/>
                <w:szCs w:val="28"/>
              </w:rPr>
            </w:pPr>
            <w:r w:rsidRPr="005D29F0">
              <w:rPr>
                <w:rFonts w:ascii="Times New Roman" w:hAnsi="Times New Roman"/>
                <w:sz w:val="28"/>
                <w:szCs w:val="28"/>
              </w:rPr>
              <w:t>2017 год - 9 337 644,1 тыс. рублей,</w:t>
            </w:r>
          </w:p>
          <w:p w:rsidR="007A5D2E" w:rsidRPr="005D29F0" w:rsidRDefault="007A5D2E" w:rsidP="007A5D2E">
            <w:pPr>
              <w:autoSpaceDE w:val="0"/>
              <w:autoSpaceDN w:val="0"/>
              <w:adjustRightInd w:val="0"/>
              <w:jc w:val="both"/>
              <w:rPr>
                <w:rFonts w:ascii="Times New Roman" w:hAnsi="Times New Roman"/>
                <w:sz w:val="28"/>
                <w:szCs w:val="28"/>
              </w:rPr>
            </w:pPr>
            <w:r w:rsidRPr="005D29F0">
              <w:rPr>
                <w:rFonts w:ascii="Times New Roman" w:hAnsi="Times New Roman"/>
                <w:sz w:val="28"/>
                <w:szCs w:val="28"/>
              </w:rPr>
              <w:t>2018 год - 9 789 503,6 тыс. рублей,</w:t>
            </w:r>
          </w:p>
          <w:p w:rsidR="007A5D2E" w:rsidRPr="005D29F0" w:rsidRDefault="007A5D2E" w:rsidP="007A5D2E">
            <w:pPr>
              <w:autoSpaceDE w:val="0"/>
              <w:autoSpaceDN w:val="0"/>
              <w:adjustRightInd w:val="0"/>
              <w:jc w:val="both"/>
              <w:rPr>
                <w:rFonts w:ascii="Times New Roman" w:hAnsi="Times New Roman"/>
                <w:sz w:val="28"/>
                <w:szCs w:val="28"/>
              </w:rPr>
            </w:pPr>
            <w:r w:rsidRPr="005D29F0">
              <w:rPr>
                <w:rFonts w:ascii="Times New Roman" w:hAnsi="Times New Roman"/>
                <w:sz w:val="28"/>
                <w:szCs w:val="28"/>
              </w:rPr>
              <w:t>2019 год – 10 298 874,6 тыс. рублей,</w:t>
            </w:r>
          </w:p>
          <w:p w:rsidR="007A5D2E" w:rsidRPr="005D29F0" w:rsidRDefault="007A5D2E" w:rsidP="007A5D2E">
            <w:pPr>
              <w:autoSpaceDE w:val="0"/>
              <w:autoSpaceDN w:val="0"/>
              <w:adjustRightInd w:val="0"/>
              <w:jc w:val="both"/>
              <w:rPr>
                <w:rFonts w:ascii="Times New Roman" w:hAnsi="Times New Roman"/>
                <w:sz w:val="28"/>
                <w:szCs w:val="28"/>
              </w:rPr>
            </w:pPr>
            <w:r w:rsidRPr="005D29F0">
              <w:rPr>
                <w:rFonts w:ascii="Times New Roman" w:hAnsi="Times New Roman"/>
                <w:sz w:val="28"/>
                <w:szCs w:val="28"/>
              </w:rPr>
              <w:t>2020 год – 10</w:t>
            </w:r>
            <w:r w:rsidR="009A29B2">
              <w:rPr>
                <w:rFonts w:ascii="Times New Roman" w:hAnsi="Times New Roman"/>
                <w:sz w:val="28"/>
                <w:szCs w:val="28"/>
              </w:rPr>
              <w:t> 658 312,6</w:t>
            </w:r>
            <w:r w:rsidRPr="005D29F0">
              <w:rPr>
                <w:rFonts w:ascii="Times New Roman" w:hAnsi="Times New Roman"/>
                <w:sz w:val="28"/>
                <w:szCs w:val="28"/>
              </w:rPr>
              <w:t xml:space="preserve"> тыс. рублей,</w:t>
            </w:r>
          </w:p>
          <w:p w:rsidR="007A5D2E" w:rsidRPr="005D29F0" w:rsidRDefault="007A5D2E" w:rsidP="007A5D2E">
            <w:pPr>
              <w:autoSpaceDE w:val="0"/>
              <w:autoSpaceDN w:val="0"/>
              <w:adjustRightInd w:val="0"/>
              <w:jc w:val="both"/>
              <w:rPr>
                <w:rFonts w:ascii="Times New Roman" w:hAnsi="Times New Roman"/>
                <w:sz w:val="28"/>
                <w:szCs w:val="28"/>
              </w:rPr>
            </w:pPr>
            <w:r w:rsidRPr="005D29F0">
              <w:rPr>
                <w:rFonts w:ascii="Times New Roman" w:hAnsi="Times New Roman"/>
                <w:sz w:val="28"/>
                <w:szCs w:val="28"/>
              </w:rPr>
              <w:t>2021 год – 11</w:t>
            </w:r>
            <w:r>
              <w:rPr>
                <w:rFonts w:ascii="Times New Roman" w:hAnsi="Times New Roman"/>
                <w:sz w:val="28"/>
                <w:szCs w:val="28"/>
              </w:rPr>
              <w:t> 760 003,4</w:t>
            </w:r>
            <w:r w:rsidRPr="005D29F0">
              <w:rPr>
                <w:rFonts w:ascii="Times New Roman" w:hAnsi="Times New Roman"/>
                <w:sz w:val="28"/>
                <w:szCs w:val="28"/>
              </w:rPr>
              <w:t xml:space="preserve"> тыс. рублей,</w:t>
            </w:r>
          </w:p>
          <w:p w:rsidR="007A5D2E" w:rsidRPr="00F568D3" w:rsidRDefault="007A5D2E" w:rsidP="007A5D2E">
            <w:pPr>
              <w:autoSpaceDE w:val="0"/>
              <w:autoSpaceDN w:val="0"/>
              <w:adjustRightInd w:val="0"/>
              <w:jc w:val="both"/>
              <w:rPr>
                <w:rFonts w:ascii="Times New Roman" w:hAnsi="Times New Roman"/>
                <w:sz w:val="28"/>
                <w:szCs w:val="28"/>
              </w:rPr>
            </w:pPr>
            <w:r w:rsidRPr="005D29F0">
              <w:rPr>
                <w:rFonts w:ascii="Times New Roman" w:hAnsi="Times New Roman"/>
                <w:sz w:val="28"/>
                <w:szCs w:val="28"/>
              </w:rPr>
              <w:t>2022 год – 12 017 263,3</w:t>
            </w:r>
            <w:r w:rsidRPr="00F568D3">
              <w:rPr>
                <w:rFonts w:ascii="Times New Roman" w:hAnsi="Times New Roman"/>
                <w:sz w:val="28"/>
                <w:szCs w:val="28"/>
              </w:rPr>
              <w:t xml:space="preserve"> тыс. рублей,</w:t>
            </w:r>
          </w:p>
          <w:p w:rsidR="007A5D2E" w:rsidRPr="00F568D3" w:rsidRDefault="007A5D2E" w:rsidP="007A5D2E">
            <w:pPr>
              <w:autoSpaceDE w:val="0"/>
              <w:autoSpaceDN w:val="0"/>
              <w:adjustRightInd w:val="0"/>
              <w:jc w:val="both"/>
              <w:rPr>
                <w:rFonts w:ascii="Times New Roman" w:hAnsi="Times New Roman"/>
                <w:sz w:val="28"/>
                <w:szCs w:val="28"/>
              </w:rPr>
            </w:pPr>
            <w:r w:rsidRPr="00F568D3">
              <w:rPr>
                <w:rFonts w:ascii="Times New Roman" w:hAnsi="Times New Roman"/>
                <w:sz w:val="28"/>
                <w:szCs w:val="28"/>
              </w:rPr>
              <w:t>2023 год - 11 010 105,9 тыс. рублей,</w:t>
            </w:r>
          </w:p>
          <w:p w:rsidR="007A5D2E" w:rsidRPr="005D29F0" w:rsidRDefault="007A5D2E" w:rsidP="007A5D2E">
            <w:pPr>
              <w:autoSpaceDE w:val="0"/>
              <w:autoSpaceDN w:val="0"/>
              <w:adjustRightInd w:val="0"/>
              <w:jc w:val="both"/>
              <w:rPr>
                <w:rFonts w:ascii="Times New Roman" w:hAnsi="Times New Roman"/>
                <w:spacing w:val="-4"/>
                <w:sz w:val="28"/>
                <w:szCs w:val="28"/>
              </w:rPr>
            </w:pPr>
            <w:r w:rsidRPr="00F568D3">
              <w:rPr>
                <w:rFonts w:ascii="Times New Roman" w:hAnsi="Times New Roman"/>
                <w:sz w:val="28"/>
                <w:szCs w:val="28"/>
              </w:rPr>
              <w:t>2024 год - 11 017 005,9 тыс. рублей,</w:t>
            </w:r>
          </w:p>
          <w:p w:rsidR="00514E37" w:rsidRDefault="00514E37" w:rsidP="00514E37">
            <w:pPr>
              <w:autoSpaceDE w:val="0"/>
              <w:autoSpaceDN w:val="0"/>
              <w:adjustRightInd w:val="0"/>
              <w:jc w:val="both"/>
              <w:rPr>
                <w:rFonts w:ascii="Times New Roman" w:hAnsi="Times New Roman"/>
                <w:sz w:val="28"/>
                <w:szCs w:val="28"/>
              </w:rPr>
            </w:pPr>
            <w:r w:rsidRPr="00F568D3">
              <w:rPr>
                <w:rFonts w:ascii="Times New Roman" w:hAnsi="Times New Roman"/>
                <w:spacing w:val="-8"/>
                <w:sz w:val="28"/>
                <w:szCs w:val="28"/>
              </w:rPr>
              <w:t xml:space="preserve">- за счет средств федерального бюджета – </w:t>
            </w:r>
            <w:r w:rsidR="007E4999">
              <w:rPr>
                <w:rFonts w:ascii="Times New Roman" w:hAnsi="Times New Roman"/>
                <w:spacing w:val="-8"/>
                <w:sz w:val="28"/>
                <w:szCs w:val="28"/>
              </w:rPr>
              <w:t>6</w:t>
            </w:r>
            <w:r w:rsidR="00DE7747">
              <w:rPr>
                <w:rFonts w:ascii="Times New Roman" w:hAnsi="Times New Roman"/>
                <w:spacing w:val="-8"/>
                <w:sz w:val="28"/>
                <w:szCs w:val="28"/>
              </w:rPr>
              <w:t> 628 061,8</w:t>
            </w:r>
            <w:r w:rsidRPr="00F568D3">
              <w:rPr>
                <w:rFonts w:ascii="Times New Roman" w:hAnsi="Times New Roman"/>
                <w:spacing w:val="-8"/>
                <w:sz w:val="28"/>
                <w:szCs w:val="28"/>
              </w:rPr>
              <w:t xml:space="preserve"> тыс. руб</w:t>
            </w:r>
            <w:r w:rsidRPr="00F568D3">
              <w:rPr>
                <w:rFonts w:ascii="Times New Roman" w:hAnsi="Times New Roman"/>
                <w:sz w:val="28"/>
                <w:szCs w:val="28"/>
              </w:rPr>
              <w:t>лей, в том числе по годам реализации:</w:t>
            </w:r>
          </w:p>
          <w:p w:rsidR="007A5D2E" w:rsidRPr="00F568D3" w:rsidRDefault="007A5D2E" w:rsidP="007A5D2E">
            <w:pPr>
              <w:jc w:val="both"/>
              <w:rPr>
                <w:rFonts w:ascii="Times New Roman" w:hAnsi="Times New Roman"/>
                <w:sz w:val="28"/>
                <w:szCs w:val="28"/>
              </w:rPr>
            </w:pPr>
            <w:r w:rsidRPr="00F568D3">
              <w:rPr>
                <w:rFonts w:ascii="Times New Roman" w:hAnsi="Times New Roman"/>
                <w:sz w:val="28"/>
                <w:szCs w:val="28"/>
              </w:rPr>
              <w:t>2014 год - 630 914,6 тыс. рублей,</w:t>
            </w:r>
          </w:p>
          <w:p w:rsidR="007A5D2E" w:rsidRPr="00F568D3" w:rsidRDefault="007A5D2E" w:rsidP="007A5D2E">
            <w:pPr>
              <w:jc w:val="both"/>
              <w:rPr>
                <w:rFonts w:ascii="Times New Roman" w:hAnsi="Times New Roman"/>
                <w:sz w:val="28"/>
                <w:szCs w:val="28"/>
              </w:rPr>
            </w:pPr>
            <w:r w:rsidRPr="00F568D3">
              <w:rPr>
                <w:rFonts w:ascii="Times New Roman" w:hAnsi="Times New Roman"/>
                <w:sz w:val="28"/>
                <w:szCs w:val="28"/>
              </w:rPr>
              <w:t>2015 год - 294 423,7 тыс. рублей,</w:t>
            </w:r>
          </w:p>
          <w:p w:rsidR="007A5D2E" w:rsidRPr="00F568D3" w:rsidRDefault="007A5D2E" w:rsidP="007A5D2E">
            <w:pPr>
              <w:jc w:val="both"/>
              <w:rPr>
                <w:rFonts w:ascii="Times New Roman" w:hAnsi="Times New Roman"/>
                <w:sz w:val="28"/>
                <w:szCs w:val="28"/>
              </w:rPr>
            </w:pPr>
            <w:r w:rsidRPr="00F568D3">
              <w:rPr>
                <w:rFonts w:ascii="Times New Roman" w:hAnsi="Times New Roman"/>
                <w:sz w:val="28"/>
                <w:szCs w:val="28"/>
              </w:rPr>
              <w:t>2016 год - 570 750,5 тыс. рублей,</w:t>
            </w:r>
          </w:p>
          <w:p w:rsidR="007A5D2E" w:rsidRPr="00F568D3" w:rsidRDefault="007A5D2E" w:rsidP="007A5D2E">
            <w:pPr>
              <w:jc w:val="both"/>
              <w:rPr>
                <w:rFonts w:ascii="Times New Roman" w:hAnsi="Times New Roman"/>
                <w:sz w:val="28"/>
                <w:szCs w:val="28"/>
              </w:rPr>
            </w:pPr>
            <w:r w:rsidRPr="00F568D3">
              <w:rPr>
                <w:rFonts w:ascii="Times New Roman" w:hAnsi="Times New Roman"/>
                <w:sz w:val="28"/>
                <w:szCs w:val="28"/>
              </w:rPr>
              <w:t>2017 год - 198 912,6 тыс. рублей,</w:t>
            </w:r>
          </w:p>
          <w:p w:rsidR="007A5D2E" w:rsidRPr="00F568D3" w:rsidRDefault="007A5D2E" w:rsidP="007A5D2E">
            <w:pPr>
              <w:jc w:val="both"/>
              <w:rPr>
                <w:rFonts w:ascii="Times New Roman" w:hAnsi="Times New Roman"/>
                <w:sz w:val="28"/>
                <w:szCs w:val="28"/>
              </w:rPr>
            </w:pPr>
            <w:r w:rsidRPr="00F568D3">
              <w:rPr>
                <w:rFonts w:ascii="Times New Roman" w:hAnsi="Times New Roman"/>
                <w:sz w:val="28"/>
                <w:szCs w:val="28"/>
              </w:rPr>
              <w:t>2018 год - 564 153,6 тыс. рублей,</w:t>
            </w:r>
          </w:p>
          <w:p w:rsidR="007A5D2E" w:rsidRPr="00F568D3" w:rsidRDefault="007A5D2E" w:rsidP="007A5D2E">
            <w:pPr>
              <w:jc w:val="both"/>
              <w:rPr>
                <w:rFonts w:ascii="Times New Roman" w:hAnsi="Times New Roman"/>
                <w:sz w:val="28"/>
                <w:szCs w:val="28"/>
              </w:rPr>
            </w:pPr>
            <w:r w:rsidRPr="00F568D3">
              <w:rPr>
                <w:rFonts w:ascii="Times New Roman" w:hAnsi="Times New Roman"/>
                <w:sz w:val="28"/>
                <w:szCs w:val="28"/>
              </w:rPr>
              <w:t>2019 год – 683 297,1 тыс. рублей,</w:t>
            </w:r>
          </w:p>
          <w:p w:rsidR="007A5D2E" w:rsidRPr="00F568D3" w:rsidRDefault="007A5D2E" w:rsidP="007A5D2E">
            <w:pPr>
              <w:autoSpaceDE w:val="0"/>
              <w:autoSpaceDN w:val="0"/>
              <w:adjustRightInd w:val="0"/>
              <w:jc w:val="both"/>
              <w:rPr>
                <w:rFonts w:ascii="Times New Roman" w:hAnsi="Times New Roman"/>
                <w:sz w:val="28"/>
                <w:szCs w:val="28"/>
              </w:rPr>
            </w:pPr>
            <w:r w:rsidRPr="00F568D3">
              <w:rPr>
                <w:rFonts w:ascii="Times New Roman" w:hAnsi="Times New Roman"/>
                <w:sz w:val="28"/>
                <w:szCs w:val="28"/>
              </w:rPr>
              <w:t xml:space="preserve">2020 год – </w:t>
            </w:r>
            <w:r>
              <w:rPr>
                <w:rFonts w:ascii="Times New Roman" w:hAnsi="Times New Roman"/>
                <w:sz w:val="28"/>
                <w:szCs w:val="28"/>
              </w:rPr>
              <w:t>1 216 613,3</w:t>
            </w:r>
            <w:r w:rsidRPr="00F568D3">
              <w:rPr>
                <w:rFonts w:ascii="Times New Roman" w:hAnsi="Times New Roman"/>
                <w:sz w:val="28"/>
                <w:szCs w:val="28"/>
              </w:rPr>
              <w:t xml:space="preserve"> тыс. рублей,</w:t>
            </w:r>
          </w:p>
          <w:p w:rsidR="007A5D2E" w:rsidRPr="00F568D3" w:rsidRDefault="007A5D2E" w:rsidP="007A5D2E">
            <w:pPr>
              <w:autoSpaceDE w:val="0"/>
              <w:autoSpaceDN w:val="0"/>
              <w:adjustRightInd w:val="0"/>
              <w:jc w:val="both"/>
              <w:rPr>
                <w:rFonts w:ascii="Times New Roman" w:hAnsi="Times New Roman"/>
                <w:sz w:val="28"/>
                <w:szCs w:val="28"/>
              </w:rPr>
            </w:pPr>
            <w:r w:rsidRPr="00F568D3">
              <w:rPr>
                <w:rFonts w:ascii="Times New Roman" w:hAnsi="Times New Roman"/>
                <w:sz w:val="28"/>
                <w:szCs w:val="28"/>
              </w:rPr>
              <w:t>2021 год – 1</w:t>
            </w:r>
            <w:r>
              <w:rPr>
                <w:rFonts w:ascii="Times New Roman" w:hAnsi="Times New Roman"/>
                <w:sz w:val="28"/>
                <w:szCs w:val="28"/>
              </w:rPr>
              <w:t> 696 607,3</w:t>
            </w:r>
            <w:r w:rsidRPr="00F568D3">
              <w:rPr>
                <w:rFonts w:ascii="Times New Roman" w:hAnsi="Times New Roman"/>
                <w:sz w:val="28"/>
                <w:szCs w:val="28"/>
              </w:rPr>
              <w:t xml:space="preserve"> тыс. рублей,</w:t>
            </w:r>
          </w:p>
          <w:p w:rsidR="007A5D2E" w:rsidRPr="00F568D3" w:rsidRDefault="007A5D2E" w:rsidP="007A5D2E">
            <w:pPr>
              <w:autoSpaceDE w:val="0"/>
              <w:autoSpaceDN w:val="0"/>
              <w:adjustRightInd w:val="0"/>
              <w:jc w:val="both"/>
              <w:rPr>
                <w:rFonts w:ascii="Times New Roman" w:hAnsi="Times New Roman"/>
                <w:sz w:val="28"/>
                <w:szCs w:val="28"/>
              </w:rPr>
            </w:pPr>
            <w:r w:rsidRPr="00F568D3">
              <w:rPr>
                <w:rFonts w:ascii="Times New Roman" w:hAnsi="Times New Roman"/>
                <w:sz w:val="28"/>
                <w:szCs w:val="28"/>
              </w:rPr>
              <w:t xml:space="preserve">2022 год – </w:t>
            </w:r>
            <w:r>
              <w:rPr>
                <w:rFonts w:ascii="Times New Roman" w:hAnsi="Times New Roman"/>
                <w:sz w:val="28"/>
                <w:szCs w:val="28"/>
              </w:rPr>
              <w:t>755 229,3</w:t>
            </w:r>
            <w:r w:rsidRPr="00F568D3">
              <w:rPr>
                <w:rFonts w:ascii="Times New Roman" w:hAnsi="Times New Roman"/>
                <w:sz w:val="28"/>
                <w:szCs w:val="28"/>
              </w:rPr>
              <w:t xml:space="preserve"> тыс. рублей,</w:t>
            </w:r>
          </w:p>
          <w:p w:rsidR="007A5D2E" w:rsidRPr="00F568D3" w:rsidRDefault="007A5D2E" w:rsidP="007A5D2E">
            <w:pPr>
              <w:autoSpaceDE w:val="0"/>
              <w:autoSpaceDN w:val="0"/>
              <w:adjustRightInd w:val="0"/>
              <w:jc w:val="both"/>
              <w:rPr>
                <w:rFonts w:ascii="Times New Roman" w:hAnsi="Times New Roman"/>
                <w:sz w:val="28"/>
                <w:szCs w:val="28"/>
              </w:rPr>
            </w:pPr>
            <w:r w:rsidRPr="00F568D3">
              <w:rPr>
                <w:rFonts w:ascii="Times New Roman" w:hAnsi="Times New Roman"/>
                <w:sz w:val="28"/>
                <w:szCs w:val="28"/>
              </w:rPr>
              <w:t>2023 год - 8 579,9 тыс. рублей,</w:t>
            </w:r>
          </w:p>
          <w:p w:rsidR="007A5D2E" w:rsidRPr="00F568D3" w:rsidRDefault="007A5D2E" w:rsidP="007A5D2E">
            <w:pPr>
              <w:autoSpaceDE w:val="0"/>
              <w:autoSpaceDN w:val="0"/>
              <w:adjustRightInd w:val="0"/>
              <w:jc w:val="both"/>
              <w:rPr>
                <w:rFonts w:ascii="Times New Roman" w:hAnsi="Times New Roman"/>
                <w:sz w:val="28"/>
                <w:szCs w:val="28"/>
              </w:rPr>
            </w:pPr>
            <w:r w:rsidRPr="00F568D3">
              <w:rPr>
                <w:rFonts w:ascii="Times New Roman" w:hAnsi="Times New Roman"/>
                <w:sz w:val="28"/>
                <w:szCs w:val="28"/>
              </w:rPr>
              <w:t>2024 год - 8 579,9 тыс. рублей,</w:t>
            </w:r>
          </w:p>
          <w:p w:rsidR="00514E37" w:rsidRDefault="00514E37" w:rsidP="00514E37">
            <w:pPr>
              <w:autoSpaceDE w:val="0"/>
              <w:autoSpaceDN w:val="0"/>
              <w:adjustRightInd w:val="0"/>
              <w:rPr>
                <w:rFonts w:ascii="Times New Roman" w:hAnsi="Times New Roman"/>
                <w:sz w:val="28"/>
                <w:szCs w:val="28"/>
              </w:rPr>
            </w:pPr>
            <w:r w:rsidRPr="00F568D3">
              <w:rPr>
                <w:rFonts w:ascii="Times New Roman" w:hAnsi="Times New Roman"/>
                <w:sz w:val="28"/>
                <w:szCs w:val="28"/>
              </w:rPr>
              <w:t xml:space="preserve">- </w:t>
            </w:r>
            <w:r w:rsidRPr="00F568D3">
              <w:rPr>
                <w:rFonts w:ascii="Times New Roman" w:hAnsi="Times New Roman"/>
                <w:spacing w:val="-4"/>
                <w:sz w:val="28"/>
                <w:szCs w:val="28"/>
              </w:rPr>
              <w:t>за счет средств бюджетов муниципальных</w:t>
            </w:r>
            <w:r w:rsidRPr="00F568D3">
              <w:rPr>
                <w:rFonts w:ascii="Times New Roman" w:hAnsi="Times New Roman"/>
                <w:sz w:val="28"/>
                <w:szCs w:val="28"/>
              </w:rPr>
              <w:t xml:space="preserve"> образований </w:t>
            </w:r>
            <w:r w:rsidR="00686FB2">
              <w:rPr>
                <w:rFonts w:ascii="Times New Roman" w:hAnsi="Times New Roman"/>
                <w:sz w:val="28"/>
                <w:szCs w:val="28"/>
              </w:rPr>
              <w:t>–</w:t>
            </w:r>
            <w:r w:rsidRPr="00F568D3">
              <w:rPr>
                <w:rFonts w:ascii="Times New Roman" w:hAnsi="Times New Roman"/>
                <w:sz w:val="28"/>
                <w:szCs w:val="28"/>
              </w:rPr>
              <w:t xml:space="preserve"> </w:t>
            </w:r>
            <w:r w:rsidR="00154A21">
              <w:rPr>
                <w:rFonts w:ascii="Times New Roman" w:hAnsi="Times New Roman"/>
                <w:sz w:val="28"/>
                <w:szCs w:val="28"/>
              </w:rPr>
              <w:t>862 518,0</w:t>
            </w:r>
            <w:r w:rsidRPr="00F568D3">
              <w:rPr>
                <w:rFonts w:ascii="Times New Roman" w:hAnsi="Times New Roman"/>
                <w:sz w:val="28"/>
                <w:szCs w:val="28"/>
              </w:rPr>
              <w:t xml:space="preserve"> тыс. рублей, в том числе по годам реализации:</w:t>
            </w:r>
          </w:p>
          <w:p w:rsidR="007A5D2E" w:rsidRPr="00F568D3" w:rsidRDefault="007A5D2E" w:rsidP="007A5D2E">
            <w:pPr>
              <w:autoSpaceDE w:val="0"/>
              <w:autoSpaceDN w:val="0"/>
              <w:adjustRightInd w:val="0"/>
              <w:jc w:val="both"/>
              <w:rPr>
                <w:rFonts w:ascii="Times New Roman" w:hAnsi="Times New Roman"/>
                <w:sz w:val="28"/>
                <w:szCs w:val="28"/>
              </w:rPr>
            </w:pPr>
            <w:r w:rsidRPr="00F568D3">
              <w:rPr>
                <w:rFonts w:ascii="Times New Roman" w:hAnsi="Times New Roman"/>
                <w:sz w:val="28"/>
                <w:szCs w:val="28"/>
              </w:rPr>
              <w:t>2014 год - 201 486,7 тыс. рублей,</w:t>
            </w:r>
          </w:p>
          <w:p w:rsidR="007A5D2E" w:rsidRPr="00F568D3" w:rsidRDefault="007A5D2E" w:rsidP="007A5D2E">
            <w:pPr>
              <w:autoSpaceDE w:val="0"/>
              <w:autoSpaceDN w:val="0"/>
              <w:adjustRightInd w:val="0"/>
              <w:jc w:val="both"/>
              <w:rPr>
                <w:rFonts w:ascii="Times New Roman" w:hAnsi="Times New Roman"/>
                <w:sz w:val="28"/>
                <w:szCs w:val="28"/>
              </w:rPr>
            </w:pPr>
            <w:r w:rsidRPr="00F568D3">
              <w:rPr>
                <w:rFonts w:ascii="Times New Roman" w:hAnsi="Times New Roman"/>
                <w:sz w:val="28"/>
                <w:szCs w:val="28"/>
              </w:rPr>
              <w:t>2015 год - 198 656,6 тыс. рублей,</w:t>
            </w:r>
          </w:p>
          <w:p w:rsidR="007A5D2E" w:rsidRPr="00F568D3" w:rsidRDefault="007A5D2E" w:rsidP="007A5D2E">
            <w:pPr>
              <w:autoSpaceDE w:val="0"/>
              <w:autoSpaceDN w:val="0"/>
              <w:adjustRightInd w:val="0"/>
              <w:jc w:val="both"/>
              <w:rPr>
                <w:rFonts w:ascii="Times New Roman" w:hAnsi="Times New Roman"/>
                <w:sz w:val="28"/>
                <w:szCs w:val="28"/>
              </w:rPr>
            </w:pPr>
            <w:r w:rsidRPr="00F568D3">
              <w:rPr>
                <w:rFonts w:ascii="Times New Roman" w:hAnsi="Times New Roman"/>
                <w:sz w:val="28"/>
                <w:szCs w:val="28"/>
              </w:rPr>
              <w:t>2016 год - 137 405,5 тыс. рублей,</w:t>
            </w:r>
          </w:p>
          <w:p w:rsidR="007A5D2E" w:rsidRPr="00F568D3" w:rsidRDefault="007A5D2E" w:rsidP="007A5D2E">
            <w:pPr>
              <w:autoSpaceDE w:val="0"/>
              <w:autoSpaceDN w:val="0"/>
              <w:adjustRightInd w:val="0"/>
              <w:jc w:val="both"/>
              <w:rPr>
                <w:rFonts w:ascii="Times New Roman" w:hAnsi="Times New Roman"/>
                <w:sz w:val="28"/>
                <w:szCs w:val="28"/>
              </w:rPr>
            </w:pPr>
            <w:r w:rsidRPr="00F568D3">
              <w:rPr>
                <w:rFonts w:ascii="Times New Roman" w:hAnsi="Times New Roman"/>
                <w:sz w:val="28"/>
                <w:szCs w:val="28"/>
              </w:rPr>
              <w:t>2017 год - 113 051,0 тыс. рублей,</w:t>
            </w:r>
          </w:p>
          <w:p w:rsidR="007A5D2E" w:rsidRPr="00F568D3" w:rsidRDefault="007A5D2E" w:rsidP="007A5D2E">
            <w:pPr>
              <w:autoSpaceDE w:val="0"/>
              <w:autoSpaceDN w:val="0"/>
              <w:adjustRightInd w:val="0"/>
              <w:jc w:val="both"/>
              <w:rPr>
                <w:rFonts w:ascii="Times New Roman" w:hAnsi="Times New Roman"/>
                <w:sz w:val="28"/>
                <w:szCs w:val="28"/>
              </w:rPr>
            </w:pPr>
            <w:r w:rsidRPr="00F568D3">
              <w:rPr>
                <w:rFonts w:ascii="Times New Roman" w:hAnsi="Times New Roman"/>
                <w:sz w:val="28"/>
                <w:szCs w:val="28"/>
              </w:rPr>
              <w:t>2018 год - 35 387,8 тыс. рублей,</w:t>
            </w:r>
          </w:p>
          <w:p w:rsidR="007A5D2E" w:rsidRPr="00F568D3" w:rsidRDefault="007A5D2E" w:rsidP="007A5D2E">
            <w:pPr>
              <w:autoSpaceDE w:val="0"/>
              <w:autoSpaceDN w:val="0"/>
              <w:adjustRightInd w:val="0"/>
              <w:jc w:val="both"/>
              <w:rPr>
                <w:rFonts w:ascii="Times New Roman" w:hAnsi="Times New Roman"/>
                <w:sz w:val="28"/>
                <w:szCs w:val="28"/>
              </w:rPr>
            </w:pPr>
            <w:r w:rsidRPr="00F568D3">
              <w:rPr>
                <w:rFonts w:ascii="Times New Roman" w:hAnsi="Times New Roman"/>
                <w:sz w:val="28"/>
                <w:szCs w:val="28"/>
              </w:rPr>
              <w:lastRenderedPageBreak/>
              <w:t>2019 год - 39 845,8 тыс. рублей,</w:t>
            </w:r>
          </w:p>
          <w:p w:rsidR="007A5D2E" w:rsidRPr="00F568D3" w:rsidRDefault="007A5D2E" w:rsidP="007A5D2E">
            <w:pPr>
              <w:autoSpaceDE w:val="0"/>
              <w:autoSpaceDN w:val="0"/>
              <w:adjustRightInd w:val="0"/>
              <w:jc w:val="both"/>
              <w:rPr>
                <w:rFonts w:ascii="Times New Roman" w:hAnsi="Times New Roman"/>
                <w:sz w:val="28"/>
                <w:szCs w:val="28"/>
              </w:rPr>
            </w:pPr>
            <w:r w:rsidRPr="00F568D3">
              <w:rPr>
                <w:rFonts w:ascii="Times New Roman" w:hAnsi="Times New Roman"/>
                <w:sz w:val="28"/>
                <w:szCs w:val="28"/>
              </w:rPr>
              <w:t xml:space="preserve">2020 год </w:t>
            </w:r>
            <w:r>
              <w:rPr>
                <w:rFonts w:ascii="Times New Roman" w:hAnsi="Times New Roman"/>
                <w:sz w:val="28"/>
                <w:szCs w:val="28"/>
              </w:rPr>
              <w:t>–</w:t>
            </w:r>
            <w:r w:rsidRPr="00F568D3">
              <w:rPr>
                <w:rFonts w:ascii="Times New Roman" w:hAnsi="Times New Roman"/>
                <w:sz w:val="28"/>
                <w:szCs w:val="28"/>
              </w:rPr>
              <w:t xml:space="preserve"> </w:t>
            </w:r>
            <w:r w:rsidR="00154A21">
              <w:rPr>
                <w:rFonts w:ascii="Times New Roman" w:hAnsi="Times New Roman"/>
                <w:sz w:val="28"/>
                <w:szCs w:val="28"/>
              </w:rPr>
              <w:t>54 625,</w:t>
            </w:r>
            <w:r w:rsidR="00F039CF">
              <w:rPr>
                <w:rFonts w:ascii="Times New Roman" w:hAnsi="Times New Roman"/>
                <w:sz w:val="28"/>
                <w:szCs w:val="28"/>
              </w:rPr>
              <w:t>7</w:t>
            </w:r>
            <w:r>
              <w:rPr>
                <w:rFonts w:ascii="Times New Roman" w:hAnsi="Times New Roman"/>
                <w:sz w:val="28"/>
                <w:szCs w:val="28"/>
              </w:rPr>
              <w:t>тыс. рублей</w:t>
            </w:r>
            <w:r w:rsidRPr="00F568D3">
              <w:rPr>
                <w:rFonts w:ascii="Times New Roman" w:hAnsi="Times New Roman"/>
                <w:sz w:val="28"/>
                <w:szCs w:val="28"/>
              </w:rPr>
              <w:t>,</w:t>
            </w:r>
          </w:p>
          <w:p w:rsidR="007A5D2E" w:rsidRPr="00F568D3" w:rsidRDefault="007A5D2E" w:rsidP="007A5D2E">
            <w:pPr>
              <w:autoSpaceDE w:val="0"/>
              <w:autoSpaceDN w:val="0"/>
              <w:adjustRightInd w:val="0"/>
              <w:jc w:val="both"/>
              <w:rPr>
                <w:rFonts w:ascii="Times New Roman" w:hAnsi="Times New Roman"/>
                <w:sz w:val="28"/>
                <w:szCs w:val="28"/>
              </w:rPr>
            </w:pPr>
            <w:r w:rsidRPr="00F568D3">
              <w:rPr>
                <w:rFonts w:ascii="Times New Roman" w:hAnsi="Times New Roman"/>
                <w:sz w:val="28"/>
                <w:szCs w:val="28"/>
              </w:rPr>
              <w:t xml:space="preserve">2021 год </w:t>
            </w:r>
            <w:r>
              <w:rPr>
                <w:rFonts w:ascii="Times New Roman" w:hAnsi="Times New Roman"/>
                <w:sz w:val="28"/>
                <w:szCs w:val="28"/>
              </w:rPr>
              <w:t>–</w:t>
            </w:r>
            <w:r w:rsidRPr="00F568D3">
              <w:rPr>
                <w:rFonts w:ascii="Times New Roman" w:hAnsi="Times New Roman"/>
                <w:sz w:val="28"/>
                <w:szCs w:val="28"/>
              </w:rPr>
              <w:t xml:space="preserve"> </w:t>
            </w:r>
            <w:r>
              <w:rPr>
                <w:rFonts w:ascii="Times New Roman" w:hAnsi="Times New Roman"/>
                <w:sz w:val="28"/>
                <w:szCs w:val="28"/>
              </w:rPr>
              <w:t>82 058,9</w:t>
            </w:r>
            <w:r w:rsidRPr="00F568D3">
              <w:rPr>
                <w:rFonts w:ascii="Times New Roman" w:hAnsi="Times New Roman"/>
                <w:sz w:val="28"/>
                <w:szCs w:val="28"/>
              </w:rPr>
              <w:t xml:space="preserve"> тыс. рублей,</w:t>
            </w:r>
          </w:p>
          <w:p w:rsidR="007A5D2E" w:rsidRPr="00F568D3" w:rsidRDefault="007A5D2E" w:rsidP="007A5D2E">
            <w:pPr>
              <w:autoSpaceDE w:val="0"/>
              <w:autoSpaceDN w:val="0"/>
              <w:adjustRightInd w:val="0"/>
              <w:jc w:val="both"/>
              <w:rPr>
                <w:rFonts w:ascii="Times New Roman" w:hAnsi="Times New Roman"/>
                <w:sz w:val="28"/>
                <w:szCs w:val="28"/>
              </w:rPr>
            </w:pPr>
            <w:r w:rsidRPr="00F568D3">
              <w:rPr>
                <w:rFonts w:ascii="Times New Roman" w:hAnsi="Times New Roman"/>
                <w:sz w:val="28"/>
                <w:szCs w:val="28"/>
              </w:rPr>
              <w:t>2022 год - 0,0 тыс. рублей,</w:t>
            </w:r>
          </w:p>
          <w:p w:rsidR="007A5D2E" w:rsidRPr="00F568D3" w:rsidRDefault="007A5D2E" w:rsidP="007A5D2E">
            <w:pPr>
              <w:autoSpaceDE w:val="0"/>
              <w:autoSpaceDN w:val="0"/>
              <w:adjustRightInd w:val="0"/>
              <w:jc w:val="both"/>
              <w:rPr>
                <w:rFonts w:ascii="Times New Roman" w:hAnsi="Times New Roman"/>
                <w:sz w:val="28"/>
                <w:szCs w:val="28"/>
              </w:rPr>
            </w:pPr>
            <w:r w:rsidRPr="00F568D3">
              <w:rPr>
                <w:rFonts w:ascii="Times New Roman" w:hAnsi="Times New Roman"/>
                <w:sz w:val="28"/>
                <w:szCs w:val="28"/>
              </w:rPr>
              <w:t>2023 год - 0,0 тыс. рублей,</w:t>
            </w:r>
          </w:p>
          <w:p w:rsidR="007A5D2E" w:rsidRPr="00F568D3" w:rsidRDefault="007A5D2E" w:rsidP="007A5D2E">
            <w:pPr>
              <w:autoSpaceDE w:val="0"/>
              <w:autoSpaceDN w:val="0"/>
              <w:adjustRightInd w:val="0"/>
              <w:rPr>
                <w:rFonts w:ascii="Times New Roman" w:hAnsi="Times New Roman"/>
                <w:sz w:val="28"/>
                <w:szCs w:val="28"/>
              </w:rPr>
            </w:pPr>
            <w:r w:rsidRPr="00F568D3">
              <w:rPr>
                <w:rFonts w:ascii="Times New Roman" w:hAnsi="Times New Roman"/>
                <w:sz w:val="28"/>
                <w:szCs w:val="28"/>
              </w:rPr>
              <w:t>2024 год - 0,0 тыс. рублей,</w:t>
            </w:r>
          </w:p>
          <w:p w:rsidR="007A5D2E" w:rsidRPr="00F568D3" w:rsidRDefault="007A5D2E" w:rsidP="007A5D2E">
            <w:pPr>
              <w:autoSpaceDE w:val="0"/>
              <w:autoSpaceDN w:val="0"/>
              <w:adjustRightInd w:val="0"/>
              <w:ind w:firstLine="8"/>
              <w:jc w:val="both"/>
              <w:rPr>
                <w:rFonts w:ascii="Times New Roman" w:hAnsi="Times New Roman"/>
                <w:sz w:val="28"/>
                <w:szCs w:val="28"/>
              </w:rPr>
            </w:pPr>
            <w:r w:rsidRPr="00F568D3">
              <w:rPr>
                <w:rFonts w:ascii="Times New Roman" w:hAnsi="Times New Roman"/>
                <w:sz w:val="28"/>
                <w:szCs w:val="28"/>
              </w:rPr>
              <w:t>- за счет внебюджетных средств – 44</w:t>
            </w:r>
            <w:r>
              <w:rPr>
                <w:rFonts w:ascii="Times New Roman" w:hAnsi="Times New Roman"/>
                <w:sz w:val="28"/>
                <w:szCs w:val="28"/>
              </w:rPr>
              <w:t> 954,8</w:t>
            </w:r>
            <w:r w:rsidRPr="00F568D3">
              <w:rPr>
                <w:rFonts w:ascii="Times New Roman" w:hAnsi="Times New Roman"/>
                <w:sz w:val="28"/>
                <w:szCs w:val="28"/>
              </w:rPr>
              <w:t xml:space="preserve"> тыс. рублей, в том числе по годам реализации:</w:t>
            </w:r>
          </w:p>
          <w:p w:rsidR="007A5D2E" w:rsidRPr="00F568D3" w:rsidRDefault="007A5D2E" w:rsidP="007A5D2E">
            <w:pPr>
              <w:autoSpaceDE w:val="0"/>
              <w:autoSpaceDN w:val="0"/>
              <w:adjustRightInd w:val="0"/>
              <w:ind w:firstLine="8"/>
              <w:jc w:val="both"/>
              <w:rPr>
                <w:rFonts w:ascii="Times New Roman" w:hAnsi="Times New Roman"/>
                <w:sz w:val="28"/>
                <w:szCs w:val="28"/>
              </w:rPr>
            </w:pPr>
            <w:r w:rsidRPr="00F568D3">
              <w:rPr>
                <w:rFonts w:ascii="Times New Roman" w:hAnsi="Times New Roman"/>
                <w:sz w:val="28"/>
                <w:szCs w:val="28"/>
              </w:rPr>
              <w:t>2014 год - 0,0 тыс. рублей,</w:t>
            </w:r>
          </w:p>
          <w:p w:rsidR="007A5D2E" w:rsidRPr="00F568D3" w:rsidRDefault="007A5D2E" w:rsidP="007A5D2E">
            <w:pPr>
              <w:autoSpaceDE w:val="0"/>
              <w:autoSpaceDN w:val="0"/>
              <w:adjustRightInd w:val="0"/>
              <w:ind w:firstLine="8"/>
              <w:jc w:val="both"/>
              <w:rPr>
                <w:rFonts w:ascii="Times New Roman" w:hAnsi="Times New Roman"/>
                <w:sz w:val="28"/>
                <w:szCs w:val="28"/>
              </w:rPr>
            </w:pPr>
            <w:r w:rsidRPr="00F568D3">
              <w:rPr>
                <w:rFonts w:ascii="Times New Roman" w:hAnsi="Times New Roman"/>
                <w:sz w:val="28"/>
                <w:szCs w:val="28"/>
              </w:rPr>
              <w:t>2015 год - 0,0 тыс. рублей,</w:t>
            </w:r>
          </w:p>
          <w:p w:rsidR="007A5D2E" w:rsidRPr="00F568D3" w:rsidRDefault="007A5D2E" w:rsidP="007A5D2E">
            <w:pPr>
              <w:autoSpaceDE w:val="0"/>
              <w:autoSpaceDN w:val="0"/>
              <w:adjustRightInd w:val="0"/>
              <w:ind w:firstLine="8"/>
              <w:jc w:val="both"/>
              <w:rPr>
                <w:rFonts w:ascii="Times New Roman" w:hAnsi="Times New Roman"/>
                <w:sz w:val="28"/>
                <w:szCs w:val="28"/>
              </w:rPr>
            </w:pPr>
            <w:r w:rsidRPr="00F568D3">
              <w:rPr>
                <w:rFonts w:ascii="Times New Roman" w:hAnsi="Times New Roman"/>
                <w:sz w:val="28"/>
                <w:szCs w:val="28"/>
              </w:rPr>
              <w:t>2016 год - 0,0 тыс. рублей,</w:t>
            </w:r>
          </w:p>
          <w:p w:rsidR="007A5D2E" w:rsidRPr="00F568D3" w:rsidRDefault="007A5D2E" w:rsidP="007A5D2E">
            <w:pPr>
              <w:autoSpaceDE w:val="0"/>
              <w:autoSpaceDN w:val="0"/>
              <w:adjustRightInd w:val="0"/>
              <w:ind w:firstLine="8"/>
              <w:jc w:val="both"/>
              <w:rPr>
                <w:rFonts w:ascii="Times New Roman" w:hAnsi="Times New Roman"/>
                <w:sz w:val="28"/>
                <w:szCs w:val="28"/>
              </w:rPr>
            </w:pPr>
            <w:r w:rsidRPr="00F568D3">
              <w:rPr>
                <w:rFonts w:ascii="Times New Roman" w:hAnsi="Times New Roman"/>
                <w:sz w:val="28"/>
                <w:szCs w:val="28"/>
              </w:rPr>
              <w:t>2017 год - 0,0 тыс. рублей,</w:t>
            </w:r>
          </w:p>
          <w:p w:rsidR="007A5D2E" w:rsidRPr="00F568D3" w:rsidRDefault="007A5D2E" w:rsidP="007A5D2E">
            <w:pPr>
              <w:autoSpaceDE w:val="0"/>
              <w:autoSpaceDN w:val="0"/>
              <w:adjustRightInd w:val="0"/>
              <w:ind w:firstLine="8"/>
              <w:jc w:val="both"/>
              <w:rPr>
                <w:rFonts w:ascii="Times New Roman" w:hAnsi="Times New Roman"/>
                <w:sz w:val="28"/>
                <w:szCs w:val="28"/>
              </w:rPr>
            </w:pPr>
            <w:r w:rsidRPr="00F568D3">
              <w:rPr>
                <w:rFonts w:ascii="Times New Roman" w:hAnsi="Times New Roman"/>
                <w:sz w:val="28"/>
                <w:szCs w:val="28"/>
              </w:rPr>
              <w:t>2018 год - 0,0 тыс. рублей,</w:t>
            </w:r>
          </w:p>
          <w:p w:rsidR="007A5D2E" w:rsidRPr="00F568D3" w:rsidRDefault="007A5D2E" w:rsidP="007A5D2E">
            <w:pPr>
              <w:autoSpaceDE w:val="0"/>
              <w:autoSpaceDN w:val="0"/>
              <w:adjustRightInd w:val="0"/>
              <w:ind w:firstLine="8"/>
              <w:jc w:val="both"/>
              <w:rPr>
                <w:rFonts w:ascii="Times New Roman" w:hAnsi="Times New Roman"/>
                <w:sz w:val="28"/>
                <w:szCs w:val="28"/>
              </w:rPr>
            </w:pPr>
            <w:r w:rsidRPr="00F568D3">
              <w:rPr>
                <w:rFonts w:ascii="Times New Roman" w:hAnsi="Times New Roman"/>
                <w:sz w:val="28"/>
                <w:szCs w:val="28"/>
              </w:rPr>
              <w:t>2019 год - 22 906,2 тыс. рублей,</w:t>
            </w:r>
          </w:p>
          <w:p w:rsidR="007A5D2E" w:rsidRPr="00F568D3" w:rsidRDefault="007A5D2E" w:rsidP="007A5D2E">
            <w:pPr>
              <w:autoSpaceDE w:val="0"/>
              <w:autoSpaceDN w:val="0"/>
              <w:adjustRightInd w:val="0"/>
              <w:ind w:firstLine="8"/>
              <w:jc w:val="both"/>
              <w:rPr>
                <w:rFonts w:ascii="Times New Roman" w:hAnsi="Times New Roman"/>
                <w:sz w:val="28"/>
                <w:szCs w:val="28"/>
              </w:rPr>
            </w:pPr>
            <w:r w:rsidRPr="00F568D3">
              <w:rPr>
                <w:rFonts w:ascii="Times New Roman" w:hAnsi="Times New Roman"/>
                <w:sz w:val="28"/>
                <w:szCs w:val="28"/>
              </w:rPr>
              <w:t>2020 год – 22</w:t>
            </w:r>
            <w:r>
              <w:rPr>
                <w:rFonts w:ascii="Times New Roman" w:hAnsi="Times New Roman"/>
                <w:sz w:val="28"/>
                <w:szCs w:val="28"/>
              </w:rPr>
              <w:t> 048,6</w:t>
            </w:r>
            <w:r w:rsidRPr="00F568D3">
              <w:rPr>
                <w:rFonts w:ascii="Times New Roman" w:hAnsi="Times New Roman"/>
                <w:sz w:val="28"/>
                <w:szCs w:val="28"/>
              </w:rPr>
              <w:t xml:space="preserve"> тыс. рублей,</w:t>
            </w:r>
          </w:p>
          <w:p w:rsidR="007A5D2E" w:rsidRPr="00F568D3" w:rsidRDefault="007A5D2E" w:rsidP="007A5D2E">
            <w:pPr>
              <w:autoSpaceDE w:val="0"/>
              <w:autoSpaceDN w:val="0"/>
              <w:adjustRightInd w:val="0"/>
              <w:ind w:firstLine="8"/>
              <w:jc w:val="both"/>
              <w:rPr>
                <w:rFonts w:ascii="Times New Roman" w:hAnsi="Times New Roman"/>
                <w:sz w:val="28"/>
                <w:szCs w:val="28"/>
              </w:rPr>
            </w:pPr>
            <w:r w:rsidRPr="00F568D3">
              <w:rPr>
                <w:rFonts w:ascii="Times New Roman" w:hAnsi="Times New Roman"/>
                <w:sz w:val="28"/>
                <w:szCs w:val="28"/>
              </w:rPr>
              <w:t>2021 год - 0,0 тыс. рублей,</w:t>
            </w:r>
          </w:p>
          <w:p w:rsidR="007A5D2E" w:rsidRPr="00F568D3" w:rsidRDefault="007A5D2E" w:rsidP="007A5D2E">
            <w:pPr>
              <w:autoSpaceDE w:val="0"/>
              <w:autoSpaceDN w:val="0"/>
              <w:adjustRightInd w:val="0"/>
              <w:ind w:firstLine="8"/>
              <w:jc w:val="both"/>
              <w:rPr>
                <w:rFonts w:ascii="Times New Roman" w:hAnsi="Times New Roman"/>
                <w:sz w:val="28"/>
                <w:szCs w:val="28"/>
              </w:rPr>
            </w:pPr>
            <w:r w:rsidRPr="00F568D3">
              <w:rPr>
                <w:rFonts w:ascii="Times New Roman" w:hAnsi="Times New Roman"/>
                <w:sz w:val="28"/>
                <w:szCs w:val="28"/>
              </w:rPr>
              <w:t>2022 год - 0,0 тыс. рублей,</w:t>
            </w:r>
          </w:p>
          <w:p w:rsidR="007A5D2E" w:rsidRPr="00F568D3" w:rsidRDefault="007A5D2E" w:rsidP="007A5D2E">
            <w:pPr>
              <w:autoSpaceDE w:val="0"/>
              <w:autoSpaceDN w:val="0"/>
              <w:adjustRightInd w:val="0"/>
              <w:ind w:firstLine="8"/>
              <w:jc w:val="both"/>
              <w:rPr>
                <w:rFonts w:ascii="Times New Roman" w:hAnsi="Times New Roman"/>
                <w:sz w:val="28"/>
                <w:szCs w:val="28"/>
              </w:rPr>
            </w:pPr>
            <w:r w:rsidRPr="00F568D3">
              <w:rPr>
                <w:rFonts w:ascii="Times New Roman" w:hAnsi="Times New Roman"/>
                <w:sz w:val="28"/>
                <w:szCs w:val="28"/>
              </w:rPr>
              <w:t>2023 год - 0,0 тыс. рублей,</w:t>
            </w:r>
          </w:p>
          <w:p w:rsidR="00514E37" w:rsidRPr="00727A4F" w:rsidRDefault="007A5D2E" w:rsidP="007A5D2E">
            <w:pPr>
              <w:autoSpaceDE w:val="0"/>
              <w:autoSpaceDN w:val="0"/>
              <w:adjustRightInd w:val="0"/>
              <w:jc w:val="both"/>
              <w:rPr>
                <w:rFonts w:ascii="Times New Roman" w:hAnsi="Times New Roman"/>
                <w:sz w:val="28"/>
                <w:szCs w:val="28"/>
              </w:rPr>
            </w:pPr>
            <w:r w:rsidRPr="00F568D3">
              <w:rPr>
                <w:rFonts w:ascii="Times New Roman" w:hAnsi="Times New Roman"/>
                <w:sz w:val="28"/>
                <w:szCs w:val="28"/>
              </w:rPr>
              <w:t>2024 год - 0,0 тыс. рублей.</w:t>
            </w:r>
            <w:r>
              <w:rPr>
                <w:rFonts w:ascii="Times New Roman" w:hAnsi="Times New Roman"/>
                <w:sz w:val="28"/>
                <w:szCs w:val="28"/>
              </w:rPr>
              <w:t>»</w:t>
            </w:r>
            <w:r w:rsidRPr="00F568D3">
              <w:rPr>
                <w:rFonts w:ascii="Times New Roman" w:hAnsi="Times New Roman"/>
                <w:sz w:val="28"/>
                <w:szCs w:val="28"/>
              </w:rPr>
              <w:t>.</w:t>
            </w:r>
          </w:p>
        </w:tc>
      </w:tr>
    </w:tbl>
    <w:p w:rsidR="001F3D84" w:rsidRPr="001F3D84" w:rsidRDefault="001F3D84" w:rsidP="00AF2513">
      <w:pPr>
        <w:tabs>
          <w:tab w:val="left" w:pos="4298"/>
        </w:tabs>
        <w:suppressAutoHyphens/>
        <w:ind w:firstLine="709"/>
        <w:jc w:val="both"/>
        <w:rPr>
          <w:sz w:val="10"/>
          <w:szCs w:val="10"/>
        </w:rPr>
      </w:pPr>
    </w:p>
    <w:p w:rsidR="00D66ADD" w:rsidRDefault="00D66ADD" w:rsidP="006F1A86">
      <w:pPr>
        <w:tabs>
          <w:tab w:val="left" w:pos="4298"/>
        </w:tabs>
        <w:suppressAutoHyphens/>
        <w:spacing w:line="226" w:lineRule="auto"/>
        <w:ind w:firstLine="709"/>
        <w:jc w:val="both"/>
        <w:rPr>
          <w:sz w:val="28"/>
          <w:szCs w:val="28"/>
        </w:rPr>
      </w:pPr>
      <w:r>
        <w:rPr>
          <w:sz w:val="28"/>
          <w:szCs w:val="28"/>
        </w:rPr>
        <w:t xml:space="preserve">1.3. </w:t>
      </w:r>
      <w:r w:rsidRPr="00E4644A">
        <w:rPr>
          <w:sz w:val="28"/>
          <w:szCs w:val="28"/>
        </w:rPr>
        <w:t xml:space="preserve">Раздел 3 </w:t>
      </w:r>
      <w:r>
        <w:rPr>
          <w:sz w:val="28"/>
          <w:szCs w:val="28"/>
        </w:rPr>
        <w:t>«</w:t>
      </w:r>
      <w:r w:rsidRPr="00E4644A">
        <w:rPr>
          <w:sz w:val="28"/>
          <w:szCs w:val="28"/>
        </w:rPr>
        <w:t xml:space="preserve">Предоставление субсидий (субвенций) и иных </w:t>
      </w:r>
      <w:r>
        <w:rPr>
          <w:sz w:val="28"/>
          <w:szCs w:val="28"/>
        </w:rPr>
        <w:t xml:space="preserve">                         </w:t>
      </w:r>
      <w:r w:rsidRPr="00E4644A">
        <w:rPr>
          <w:sz w:val="28"/>
          <w:szCs w:val="28"/>
        </w:rPr>
        <w:t>межбюджетных трансфертов из бюджета Пензенской области бюджетам муниципальных образований Пензенской области</w:t>
      </w:r>
      <w:r>
        <w:rPr>
          <w:sz w:val="28"/>
          <w:szCs w:val="28"/>
        </w:rPr>
        <w:t>»</w:t>
      </w:r>
      <w:r w:rsidRPr="00E4644A">
        <w:rPr>
          <w:sz w:val="28"/>
          <w:szCs w:val="28"/>
        </w:rPr>
        <w:t xml:space="preserve"> государственной программы дополнить подразделом 3.</w:t>
      </w:r>
      <w:r>
        <w:rPr>
          <w:sz w:val="28"/>
          <w:szCs w:val="28"/>
        </w:rPr>
        <w:t>14</w:t>
      </w:r>
      <w:r w:rsidRPr="00E4644A">
        <w:rPr>
          <w:sz w:val="28"/>
          <w:szCs w:val="28"/>
        </w:rPr>
        <w:t xml:space="preserve"> </w:t>
      </w:r>
      <w:r>
        <w:rPr>
          <w:sz w:val="28"/>
          <w:szCs w:val="28"/>
        </w:rPr>
        <w:t>«</w:t>
      </w:r>
      <w:r>
        <w:rPr>
          <w:color w:val="000000" w:themeColor="text1"/>
          <w:sz w:val="28"/>
          <w:szCs w:val="28"/>
        </w:rPr>
        <w:t xml:space="preserve">Порядок </w:t>
      </w:r>
      <w:r w:rsidRPr="00B02A9A">
        <w:rPr>
          <w:sz w:val="28"/>
          <w:szCs w:val="28"/>
        </w:rPr>
        <w:t>предоставления</w:t>
      </w:r>
      <w:r w:rsidRPr="00B02A9A">
        <w:rPr>
          <w:color w:val="000000" w:themeColor="text1"/>
          <w:sz w:val="28"/>
          <w:szCs w:val="28"/>
        </w:rPr>
        <w:t xml:space="preserve"> и распределения субсидий из бюджета Пензенской области бюджетам муниципальных районов (городских округов) Пензенской области на софинансирование расходных обязательств муниципальных районов (городских округов) Пензенской области, возникающих при реализации муниципальных программ муниципальных районов (городских округов) Пензенской области, предусматривающих 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Пензенской области</w:t>
      </w:r>
      <w:r>
        <w:rPr>
          <w:spacing w:val="-6"/>
          <w:sz w:val="28"/>
          <w:szCs w:val="28"/>
        </w:rPr>
        <w:t>»</w:t>
      </w:r>
      <w:r w:rsidRPr="002A79EB">
        <w:rPr>
          <w:spacing w:val="-6"/>
          <w:sz w:val="28"/>
          <w:szCs w:val="28"/>
        </w:rPr>
        <w:t xml:space="preserve"> в редакции согласно приложению к настоящему</w:t>
      </w:r>
      <w:r w:rsidRPr="00E4644A">
        <w:rPr>
          <w:sz w:val="28"/>
          <w:szCs w:val="28"/>
        </w:rPr>
        <w:t xml:space="preserve"> постановлению.</w:t>
      </w:r>
    </w:p>
    <w:p w:rsidR="006F1A86" w:rsidRDefault="006F1A86" w:rsidP="006F1A86">
      <w:pPr>
        <w:tabs>
          <w:tab w:val="left" w:pos="4298"/>
        </w:tabs>
        <w:suppressAutoHyphens/>
        <w:spacing w:line="226" w:lineRule="auto"/>
        <w:ind w:firstLine="709"/>
        <w:jc w:val="both"/>
        <w:rPr>
          <w:sz w:val="28"/>
          <w:szCs w:val="28"/>
        </w:rPr>
      </w:pPr>
      <w:r w:rsidRPr="008F5800">
        <w:rPr>
          <w:sz w:val="28"/>
          <w:szCs w:val="28"/>
        </w:rPr>
        <w:t>1.</w:t>
      </w:r>
      <w:r w:rsidR="00D66ADD">
        <w:rPr>
          <w:sz w:val="28"/>
          <w:szCs w:val="28"/>
        </w:rPr>
        <w:t>4</w:t>
      </w:r>
      <w:r w:rsidRPr="008F5800">
        <w:rPr>
          <w:sz w:val="28"/>
          <w:szCs w:val="28"/>
        </w:rPr>
        <w:t xml:space="preserve">. </w:t>
      </w:r>
      <w:r>
        <w:rPr>
          <w:sz w:val="28"/>
          <w:szCs w:val="28"/>
        </w:rPr>
        <w:t>В п</w:t>
      </w:r>
      <w:r w:rsidRPr="008F5800">
        <w:rPr>
          <w:sz w:val="28"/>
          <w:szCs w:val="28"/>
        </w:rPr>
        <w:t xml:space="preserve">риложение № 5.2 </w:t>
      </w:r>
      <w:r>
        <w:rPr>
          <w:sz w:val="28"/>
          <w:szCs w:val="28"/>
        </w:rPr>
        <w:t>«</w:t>
      </w:r>
      <w:r w:rsidRPr="008F5800">
        <w:rPr>
          <w:sz w:val="28"/>
          <w:szCs w:val="28"/>
        </w:rPr>
        <w:t xml:space="preserve">Ресурсное обеспечение реализации государственной программы Пензенской области </w:t>
      </w:r>
      <w:r>
        <w:rPr>
          <w:sz w:val="28"/>
          <w:szCs w:val="28"/>
        </w:rPr>
        <w:t>«</w:t>
      </w:r>
      <w:r w:rsidRPr="008F5800">
        <w:rPr>
          <w:sz w:val="28"/>
          <w:szCs w:val="28"/>
        </w:rPr>
        <w:t>Развитие образования в Пензенской области</w:t>
      </w:r>
      <w:r>
        <w:rPr>
          <w:sz w:val="28"/>
          <w:szCs w:val="28"/>
        </w:rPr>
        <w:t>»</w:t>
      </w:r>
      <w:r w:rsidRPr="008F5800">
        <w:rPr>
          <w:sz w:val="28"/>
          <w:szCs w:val="28"/>
        </w:rPr>
        <w:t xml:space="preserve"> за счет всех источников финансирования</w:t>
      </w:r>
      <w:r>
        <w:rPr>
          <w:sz w:val="28"/>
          <w:szCs w:val="28"/>
        </w:rPr>
        <w:t>»</w:t>
      </w:r>
      <w:r w:rsidRPr="008F5800">
        <w:rPr>
          <w:sz w:val="28"/>
          <w:szCs w:val="28"/>
        </w:rPr>
        <w:t xml:space="preserve"> к государственной программе</w:t>
      </w:r>
      <w:r>
        <w:rPr>
          <w:sz w:val="28"/>
          <w:szCs w:val="28"/>
        </w:rPr>
        <w:t>:</w:t>
      </w:r>
    </w:p>
    <w:p w:rsidR="006F1A86" w:rsidRDefault="006F1A86" w:rsidP="006F1A86">
      <w:pPr>
        <w:tabs>
          <w:tab w:val="left" w:pos="4298"/>
        </w:tabs>
        <w:suppressAutoHyphens/>
        <w:spacing w:line="226" w:lineRule="auto"/>
        <w:ind w:firstLine="709"/>
        <w:jc w:val="both"/>
        <w:rPr>
          <w:sz w:val="28"/>
          <w:szCs w:val="28"/>
        </w:rPr>
      </w:pPr>
      <w:r>
        <w:rPr>
          <w:sz w:val="28"/>
          <w:szCs w:val="28"/>
        </w:rPr>
        <w:t>1.</w:t>
      </w:r>
      <w:r w:rsidR="00D66ADD">
        <w:rPr>
          <w:sz w:val="28"/>
          <w:szCs w:val="28"/>
        </w:rPr>
        <w:t>4</w:t>
      </w:r>
      <w:r>
        <w:rPr>
          <w:sz w:val="28"/>
          <w:szCs w:val="28"/>
        </w:rPr>
        <w:t>.1. Строки раздела «Государственная программа»</w:t>
      </w:r>
      <w:r w:rsidR="009A29B2">
        <w:rPr>
          <w:sz w:val="28"/>
          <w:szCs w:val="28"/>
        </w:rPr>
        <w:t xml:space="preserve"> и </w:t>
      </w:r>
      <w:r w:rsidR="005F0996">
        <w:rPr>
          <w:sz w:val="28"/>
          <w:szCs w:val="28"/>
        </w:rPr>
        <w:t xml:space="preserve">«Подпрограмма 1» </w:t>
      </w:r>
      <w:r>
        <w:rPr>
          <w:sz w:val="28"/>
          <w:szCs w:val="28"/>
        </w:rPr>
        <w:t>изложить в следующей редакции:</w:t>
      </w:r>
    </w:p>
    <w:p w:rsidR="006F1A86" w:rsidRDefault="006F1A86" w:rsidP="006F1A86">
      <w:pPr>
        <w:tabs>
          <w:tab w:val="left" w:pos="4298"/>
        </w:tabs>
        <w:suppressAutoHyphens/>
        <w:spacing w:line="226" w:lineRule="auto"/>
        <w:ind w:firstLine="709"/>
        <w:jc w:val="both"/>
        <w:rPr>
          <w:sz w:val="28"/>
          <w:szCs w:val="28"/>
        </w:rPr>
      </w:pPr>
      <w:r>
        <w:rPr>
          <w:sz w:val="28"/>
          <w:szCs w:val="28"/>
        </w:rPr>
        <w:t>«</w:t>
      </w:r>
    </w:p>
    <w:tbl>
      <w:tblPr>
        <w:tblW w:w="10202" w:type="dxa"/>
        <w:tblLayout w:type="fixed"/>
        <w:tblLook w:val="04A0" w:firstRow="1" w:lastRow="0" w:firstColumn="1" w:lastColumn="0" w:noHBand="0" w:noVBand="1"/>
      </w:tblPr>
      <w:tblGrid>
        <w:gridCol w:w="316"/>
        <w:gridCol w:w="1380"/>
        <w:gridCol w:w="1418"/>
        <w:gridCol w:w="1843"/>
        <w:gridCol w:w="850"/>
        <w:gridCol w:w="851"/>
        <w:gridCol w:w="850"/>
        <w:gridCol w:w="993"/>
        <w:gridCol w:w="850"/>
        <w:gridCol w:w="851"/>
      </w:tblGrid>
      <w:tr w:rsidR="00850D19" w:rsidRPr="00850D19" w:rsidTr="00850D19">
        <w:trPr>
          <w:trHeight w:val="288"/>
        </w:trPr>
        <w:tc>
          <w:tcPr>
            <w:tcW w:w="31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50D19" w:rsidRPr="00850D19" w:rsidRDefault="00850D19" w:rsidP="00850D19">
            <w:pPr>
              <w:widowControl/>
              <w:rPr>
                <w:color w:val="000000"/>
              </w:rPr>
            </w:pPr>
            <w:r w:rsidRPr="00850D19">
              <w:rPr>
                <w:color w:val="000000"/>
              </w:rPr>
              <w:t> </w:t>
            </w:r>
          </w:p>
        </w:tc>
        <w:tc>
          <w:tcPr>
            <w:tcW w:w="13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50D19" w:rsidRPr="00850D19" w:rsidRDefault="00850D19" w:rsidP="00850D19">
            <w:pPr>
              <w:widowControl/>
              <w:ind w:right="-108"/>
              <w:jc w:val="center"/>
              <w:rPr>
                <w:color w:val="000000"/>
              </w:rPr>
            </w:pPr>
            <w:r w:rsidRPr="00850D19">
              <w:rPr>
                <w:color w:val="000000"/>
              </w:rPr>
              <w:t>Государственная программа</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 xml:space="preserve">Развитие образования в Пензенской области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Всего, в том числе:</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12 951 269,5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14 027 297,7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15 572 117,3</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14 794 541,7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12 850 555,2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12 874 746,8</w:t>
            </w:r>
          </w:p>
        </w:tc>
      </w:tr>
      <w:tr w:rsidR="00850D19" w:rsidRPr="00850D19" w:rsidTr="00850D19">
        <w:trPr>
          <w:trHeight w:val="288"/>
        </w:trPr>
        <w:tc>
          <w:tcPr>
            <w:tcW w:w="316"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693 671,5</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1 466 187,3</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1 798 092,7</w:t>
            </w:r>
          </w:p>
        </w:tc>
        <w:tc>
          <w:tcPr>
            <w:tcW w:w="993"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857 036,0</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19 320,1</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19 320,1</w:t>
            </w:r>
          </w:p>
        </w:tc>
      </w:tr>
      <w:tr w:rsidR="00850D19" w:rsidRPr="00850D19" w:rsidTr="00850D19">
        <w:trPr>
          <w:trHeight w:val="288"/>
        </w:trPr>
        <w:tc>
          <w:tcPr>
            <w:tcW w:w="316"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бюджет Пензенской области</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12 157 911,0</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12 406 663,5</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13 691 841,9</w:t>
            </w:r>
          </w:p>
        </w:tc>
        <w:tc>
          <w:tcPr>
            <w:tcW w:w="993"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13 937 320,6</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12 831 235,1</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12 855 426,7</w:t>
            </w:r>
          </w:p>
        </w:tc>
      </w:tr>
      <w:tr w:rsidR="00850D19" w:rsidRPr="00850D19" w:rsidTr="00850D19">
        <w:trPr>
          <w:trHeight w:val="528"/>
        </w:trPr>
        <w:tc>
          <w:tcPr>
            <w:tcW w:w="316"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 xml:space="preserve">Территориальный фонд обязательного медицинского страхования </w:t>
            </w:r>
            <w:r w:rsidRPr="00850D19">
              <w:rPr>
                <w:color w:val="000000"/>
              </w:rPr>
              <w:lastRenderedPageBreak/>
              <w:t>Пензенской области</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lastRenderedPageBreak/>
              <w:t>0,0</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r>
      <w:tr w:rsidR="00850D19" w:rsidRPr="00850D19" w:rsidTr="00850D19">
        <w:trPr>
          <w:trHeight w:val="528"/>
        </w:trPr>
        <w:tc>
          <w:tcPr>
            <w:tcW w:w="316"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бюджеты муниципальных образований Пензенской области</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39 845,8</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54 625,7</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82 058,9</w:t>
            </w:r>
          </w:p>
        </w:tc>
        <w:tc>
          <w:tcPr>
            <w:tcW w:w="993"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r>
      <w:tr w:rsidR="00850D19" w:rsidRPr="00850D19" w:rsidTr="00850D19">
        <w:trPr>
          <w:trHeight w:val="288"/>
        </w:trPr>
        <w:tc>
          <w:tcPr>
            <w:tcW w:w="316"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иные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59 841,2</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99 821,2</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123,8</w:t>
            </w:r>
          </w:p>
        </w:tc>
        <w:tc>
          <w:tcPr>
            <w:tcW w:w="993"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185,1</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r>
      <w:tr w:rsidR="00850D19" w:rsidRPr="00850D19" w:rsidTr="00850D19">
        <w:trPr>
          <w:trHeight w:val="288"/>
        </w:trPr>
        <w:tc>
          <w:tcPr>
            <w:tcW w:w="3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w:t>
            </w:r>
          </w:p>
        </w:tc>
        <w:tc>
          <w:tcPr>
            <w:tcW w:w="1380" w:type="dxa"/>
            <w:vMerge w:val="restart"/>
            <w:tcBorders>
              <w:top w:val="nil"/>
              <w:left w:val="single" w:sz="4" w:space="0" w:color="auto"/>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Подпрограмма 1</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Развитие дошкольного, общего и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Всего, в том числе:</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11 044 923,7</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11 951 600,2</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13 538 669,6</w:t>
            </w:r>
          </w:p>
        </w:tc>
        <w:tc>
          <w:tcPr>
            <w:tcW w:w="993"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12 772 492,6</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11 018 685,8</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11 025 585,8</w:t>
            </w:r>
          </w:p>
        </w:tc>
      </w:tr>
      <w:tr w:rsidR="00850D19" w:rsidRPr="00850D19" w:rsidTr="00850D19">
        <w:trPr>
          <w:trHeight w:val="288"/>
        </w:trPr>
        <w:tc>
          <w:tcPr>
            <w:tcW w:w="316" w:type="dxa"/>
            <w:vMerge/>
            <w:tcBorders>
              <w:top w:val="nil"/>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380" w:type="dxa"/>
            <w:vMerge/>
            <w:tcBorders>
              <w:top w:val="nil"/>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418" w:type="dxa"/>
            <w:vMerge/>
            <w:tcBorders>
              <w:top w:val="nil"/>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683 297,1</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1 216 613,3</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1 696 607,3</w:t>
            </w:r>
          </w:p>
        </w:tc>
        <w:tc>
          <w:tcPr>
            <w:tcW w:w="993"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755 229,3</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8 579,9</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8 579,9</w:t>
            </w:r>
          </w:p>
        </w:tc>
      </w:tr>
      <w:tr w:rsidR="00850D19" w:rsidRPr="00850D19" w:rsidTr="00850D19">
        <w:trPr>
          <w:trHeight w:val="288"/>
        </w:trPr>
        <w:tc>
          <w:tcPr>
            <w:tcW w:w="316" w:type="dxa"/>
            <w:vMerge/>
            <w:tcBorders>
              <w:top w:val="nil"/>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380" w:type="dxa"/>
            <w:vMerge/>
            <w:tcBorders>
              <w:top w:val="nil"/>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418" w:type="dxa"/>
            <w:vMerge/>
            <w:tcBorders>
              <w:top w:val="nil"/>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бюджет Пензенской области</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10 298 874,6</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10 658 312,6</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11 760 003,4</w:t>
            </w:r>
          </w:p>
        </w:tc>
        <w:tc>
          <w:tcPr>
            <w:tcW w:w="993"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12 017 263,3</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11 010 105,9</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11 017 005,9</w:t>
            </w:r>
          </w:p>
        </w:tc>
      </w:tr>
      <w:tr w:rsidR="00850D19" w:rsidRPr="00850D19" w:rsidTr="00850D19">
        <w:trPr>
          <w:trHeight w:val="528"/>
        </w:trPr>
        <w:tc>
          <w:tcPr>
            <w:tcW w:w="316" w:type="dxa"/>
            <w:vMerge/>
            <w:tcBorders>
              <w:top w:val="nil"/>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380" w:type="dxa"/>
            <w:vMerge/>
            <w:tcBorders>
              <w:top w:val="nil"/>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418" w:type="dxa"/>
            <w:vMerge/>
            <w:tcBorders>
              <w:top w:val="nil"/>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Территориальный фонд обязательного медицинского страхования Пензенской области</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r>
      <w:tr w:rsidR="00850D19" w:rsidRPr="00850D19" w:rsidTr="00850D19">
        <w:trPr>
          <w:trHeight w:val="528"/>
        </w:trPr>
        <w:tc>
          <w:tcPr>
            <w:tcW w:w="316" w:type="dxa"/>
            <w:vMerge/>
            <w:tcBorders>
              <w:top w:val="nil"/>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380" w:type="dxa"/>
            <w:vMerge/>
            <w:tcBorders>
              <w:top w:val="nil"/>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418" w:type="dxa"/>
            <w:vMerge/>
            <w:tcBorders>
              <w:top w:val="nil"/>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бюджеты муниципальных образований Пензенской области</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39 845,8</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54 625,7</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82 058,9</w:t>
            </w:r>
          </w:p>
        </w:tc>
        <w:tc>
          <w:tcPr>
            <w:tcW w:w="993"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r>
      <w:tr w:rsidR="00850D19" w:rsidRPr="00850D19" w:rsidTr="00850D19">
        <w:trPr>
          <w:trHeight w:val="288"/>
        </w:trPr>
        <w:tc>
          <w:tcPr>
            <w:tcW w:w="316" w:type="dxa"/>
            <w:vMerge/>
            <w:tcBorders>
              <w:top w:val="nil"/>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380" w:type="dxa"/>
            <w:vMerge/>
            <w:tcBorders>
              <w:top w:val="nil"/>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418" w:type="dxa"/>
            <w:vMerge/>
            <w:tcBorders>
              <w:top w:val="nil"/>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иные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22 906,2</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22 048,6</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r>
    </w:tbl>
    <w:p w:rsidR="00AF2513" w:rsidRDefault="009A29B2" w:rsidP="00AF2513">
      <w:pPr>
        <w:tabs>
          <w:tab w:val="left" w:pos="4298"/>
        </w:tabs>
        <w:suppressAutoHyphens/>
        <w:ind w:firstLine="709"/>
        <w:jc w:val="both"/>
        <w:rPr>
          <w:sz w:val="28"/>
          <w:szCs w:val="28"/>
        </w:rPr>
      </w:pPr>
      <w:r>
        <w:rPr>
          <w:sz w:val="28"/>
          <w:szCs w:val="28"/>
        </w:rPr>
        <w:t>»;</w:t>
      </w:r>
    </w:p>
    <w:p w:rsidR="009A29B2" w:rsidRDefault="009A29B2" w:rsidP="009A29B2">
      <w:pPr>
        <w:tabs>
          <w:tab w:val="left" w:pos="4298"/>
        </w:tabs>
        <w:suppressAutoHyphens/>
        <w:spacing w:line="226" w:lineRule="auto"/>
        <w:ind w:firstLine="709"/>
        <w:jc w:val="both"/>
        <w:rPr>
          <w:sz w:val="28"/>
          <w:szCs w:val="28"/>
        </w:rPr>
      </w:pPr>
      <w:r>
        <w:rPr>
          <w:sz w:val="28"/>
          <w:szCs w:val="28"/>
        </w:rPr>
        <w:t>1.</w:t>
      </w:r>
      <w:r w:rsidR="00D66ADD">
        <w:rPr>
          <w:sz w:val="28"/>
          <w:szCs w:val="28"/>
        </w:rPr>
        <w:t>4</w:t>
      </w:r>
      <w:r>
        <w:rPr>
          <w:sz w:val="28"/>
          <w:szCs w:val="28"/>
        </w:rPr>
        <w:t>.2. Строки раздела «основное мероприятие» подпункта 1.2  изложить в следующей редакции:</w:t>
      </w:r>
    </w:p>
    <w:p w:rsidR="00041B62" w:rsidRDefault="00041B62" w:rsidP="009A29B2">
      <w:pPr>
        <w:tabs>
          <w:tab w:val="left" w:pos="4298"/>
        </w:tabs>
        <w:suppressAutoHyphens/>
        <w:spacing w:line="226" w:lineRule="auto"/>
        <w:ind w:firstLine="709"/>
        <w:jc w:val="both"/>
        <w:rPr>
          <w:sz w:val="28"/>
          <w:szCs w:val="28"/>
        </w:rPr>
      </w:pPr>
      <w:r>
        <w:rPr>
          <w:sz w:val="28"/>
          <w:szCs w:val="28"/>
        </w:rPr>
        <w:t>«</w:t>
      </w:r>
    </w:p>
    <w:tbl>
      <w:tblPr>
        <w:tblW w:w="10201" w:type="dxa"/>
        <w:tblLayout w:type="fixed"/>
        <w:tblLook w:val="04A0" w:firstRow="1" w:lastRow="0" w:firstColumn="1" w:lastColumn="0" w:noHBand="0" w:noVBand="1"/>
      </w:tblPr>
      <w:tblGrid>
        <w:gridCol w:w="466"/>
        <w:gridCol w:w="1089"/>
        <w:gridCol w:w="1559"/>
        <w:gridCol w:w="1985"/>
        <w:gridCol w:w="992"/>
        <w:gridCol w:w="851"/>
        <w:gridCol w:w="708"/>
        <w:gridCol w:w="851"/>
        <w:gridCol w:w="850"/>
        <w:gridCol w:w="850"/>
      </w:tblGrid>
      <w:tr w:rsidR="00850D19" w:rsidRPr="00850D19" w:rsidTr="00850D19">
        <w:trPr>
          <w:trHeight w:val="288"/>
        </w:trPr>
        <w:tc>
          <w:tcPr>
            <w:tcW w:w="46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1.2</w:t>
            </w:r>
          </w:p>
        </w:tc>
        <w:tc>
          <w:tcPr>
            <w:tcW w:w="10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основное мероприятие</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Развитие системы общего образования, создание условий для равного доступа к качественному образованию детей с ограниченными возможностями здоровья, создание единой информационной среды образования</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Всего, в том числе:</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6 004 918,5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6 837 665,4</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7 445 355,3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7 748 180,8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6 412 295,8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6 412 295,8</w:t>
            </w:r>
          </w:p>
        </w:tc>
      </w:tr>
      <w:tr w:rsidR="00850D19" w:rsidRPr="00850D19" w:rsidTr="00850D19">
        <w:trPr>
          <w:trHeight w:val="288"/>
        </w:trPr>
        <w:tc>
          <w:tcPr>
            <w:tcW w:w="466"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454 331,1</w:t>
            </w:r>
          </w:p>
        </w:tc>
        <w:tc>
          <w:tcPr>
            <w:tcW w:w="708"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546 179,3</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524 445,4</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r>
      <w:tr w:rsidR="00850D19" w:rsidRPr="00850D19" w:rsidTr="00850D19">
        <w:trPr>
          <w:trHeight w:val="288"/>
        </w:trPr>
        <w:tc>
          <w:tcPr>
            <w:tcW w:w="466"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бюджет Пензенской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6 004 918,5</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6 348 070,4</w:t>
            </w:r>
          </w:p>
        </w:tc>
        <w:tc>
          <w:tcPr>
            <w:tcW w:w="708"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6 899 176,0</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7 223 735,4</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6 412 295,8</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6 412 295,8</w:t>
            </w:r>
          </w:p>
        </w:tc>
      </w:tr>
      <w:tr w:rsidR="00850D19" w:rsidRPr="00850D19" w:rsidTr="00850D19">
        <w:trPr>
          <w:trHeight w:val="528"/>
        </w:trPr>
        <w:tc>
          <w:tcPr>
            <w:tcW w:w="466"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Территориальный фонд обязательного медицинского страхования Пензенской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r>
      <w:tr w:rsidR="00850D19" w:rsidRPr="00850D19" w:rsidTr="00850D19">
        <w:trPr>
          <w:trHeight w:val="528"/>
        </w:trPr>
        <w:tc>
          <w:tcPr>
            <w:tcW w:w="466"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бюджеты муниципальных образований Пензенской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30 684,5</w:t>
            </w:r>
          </w:p>
        </w:tc>
        <w:tc>
          <w:tcPr>
            <w:tcW w:w="708"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r>
      <w:tr w:rsidR="00850D19" w:rsidRPr="00850D19" w:rsidTr="00850D19">
        <w:trPr>
          <w:trHeight w:val="288"/>
        </w:trPr>
        <w:tc>
          <w:tcPr>
            <w:tcW w:w="466"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50D19" w:rsidRPr="00850D19" w:rsidRDefault="00850D19" w:rsidP="00850D19">
            <w:pPr>
              <w:widowControl/>
              <w:rPr>
                <w:color w:val="000000"/>
              </w:rPr>
            </w:pPr>
          </w:p>
        </w:tc>
        <w:tc>
          <w:tcPr>
            <w:tcW w:w="1985"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иные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4 579,4</w:t>
            </w:r>
          </w:p>
        </w:tc>
        <w:tc>
          <w:tcPr>
            <w:tcW w:w="708"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850D19" w:rsidRPr="00850D19" w:rsidRDefault="00850D19" w:rsidP="00850D19">
            <w:pPr>
              <w:widowControl/>
              <w:jc w:val="center"/>
              <w:rPr>
                <w:color w:val="000000"/>
              </w:rPr>
            </w:pPr>
            <w:r w:rsidRPr="00850D19">
              <w:rPr>
                <w:color w:val="000000"/>
              </w:rPr>
              <w:t>0,0</w:t>
            </w:r>
          </w:p>
        </w:tc>
      </w:tr>
    </w:tbl>
    <w:p w:rsidR="00041B62" w:rsidRDefault="00F41052" w:rsidP="009A29B2">
      <w:pPr>
        <w:tabs>
          <w:tab w:val="left" w:pos="4298"/>
        </w:tabs>
        <w:suppressAutoHyphens/>
        <w:spacing w:line="226" w:lineRule="auto"/>
        <w:ind w:firstLine="709"/>
        <w:jc w:val="both"/>
        <w:rPr>
          <w:sz w:val="28"/>
          <w:szCs w:val="28"/>
        </w:rPr>
      </w:pPr>
      <w:r>
        <w:rPr>
          <w:sz w:val="28"/>
          <w:szCs w:val="28"/>
        </w:rPr>
        <w:t>».</w:t>
      </w:r>
    </w:p>
    <w:p w:rsidR="007A5D2E" w:rsidRDefault="007A5D2E" w:rsidP="007A5D2E">
      <w:pPr>
        <w:tabs>
          <w:tab w:val="left" w:pos="4298"/>
        </w:tabs>
        <w:suppressAutoHyphens/>
        <w:spacing w:line="226" w:lineRule="auto"/>
        <w:ind w:firstLine="709"/>
        <w:jc w:val="both"/>
        <w:rPr>
          <w:sz w:val="28"/>
          <w:szCs w:val="28"/>
        </w:rPr>
      </w:pPr>
      <w:r w:rsidRPr="008F5800">
        <w:rPr>
          <w:spacing w:val="-6"/>
          <w:sz w:val="28"/>
          <w:szCs w:val="28"/>
        </w:rPr>
        <w:t>1.</w:t>
      </w:r>
      <w:r w:rsidR="00D66ADD">
        <w:rPr>
          <w:spacing w:val="-6"/>
          <w:sz w:val="28"/>
          <w:szCs w:val="28"/>
        </w:rPr>
        <w:t>5</w:t>
      </w:r>
      <w:r w:rsidRPr="008F5800">
        <w:rPr>
          <w:spacing w:val="-6"/>
          <w:sz w:val="28"/>
          <w:szCs w:val="28"/>
        </w:rPr>
        <w:t xml:space="preserve">. </w:t>
      </w:r>
      <w:r>
        <w:rPr>
          <w:spacing w:val="-6"/>
          <w:sz w:val="28"/>
          <w:szCs w:val="28"/>
        </w:rPr>
        <w:t>В п</w:t>
      </w:r>
      <w:r w:rsidRPr="008F5800">
        <w:rPr>
          <w:sz w:val="28"/>
          <w:szCs w:val="28"/>
        </w:rPr>
        <w:t>риложени</w:t>
      </w:r>
      <w:r>
        <w:rPr>
          <w:sz w:val="28"/>
          <w:szCs w:val="28"/>
        </w:rPr>
        <w:t>е</w:t>
      </w:r>
      <w:r w:rsidRPr="008F5800">
        <w:rPr>
          <w:sz w:val="28"/>
          <w:szCs w:val="28"/>
        </w:rPr>
        <w:t xml:space="preserve"> № </w:t>
      </w:r>
      <w:r>
        <w:rPr>
          <w:sz w:val="28"/>
          <w:szCs w:val="28"/>
        </w:rPr>
        <w:t>6</w:t>
      </w:r>
      <w:r w:rsidRPr="008F5800">
        <w:rPr>
          <w:sz w:val="28"/>
          <w:szCs w:val="28"/>
        </w:rPr>
        <w:t xml:space="preserve">.2 </w:t>
      </w:r>
      <w:r>
        <w:rPr>
          <w:sz w:val="28"/>
          <w:szCs w:val="28"/>
        </w:rPr>
        <w:t>«</w:t>
      </w:r>
      <w:r w:rsidRPr="008F5800">
        <w:rPr>
          <w:spacing w:val="-6"/>
          <w:sz w:val="28"/>
          <w:szCs w:val="28"/>
        </w:rPr>
        <w:t>Ресурсное обеспечение реализации государственной</w:t>
      </w:r>
      <w:r w:rsidRPr="008F5800">
        <w:rPr>
          <w:sz w:val="28"/>
          <w:szCs w:val="28"/>
        </w:rPr>
        <w:t xml:space="preserve"> программы Пензенской области </w:t>
      </w:r>
      <w:r>
        <w:rPr>
          <w:sz w:val="28"/>
          <w:szCs w:val="28"/>
        </w:rPr>
        <w:t>«</w:t>
      </w:r>
      <w:r w:rsidRPr="008F5800">
        <w:rPr>
          <w:sz w:val="28"/>
          <w:szCs w:val="28"/>
        </w:rPr>
        <w:t>Развитие образования в Пензенской области</w:t>
      </w:r>
      <w:r>
        <w:rPr>
          <w:sz w:val="28"/>
          <w:szCs w:val="28"/>
        </w:rPr>
        <w:t>»</w:t>
      </w:r>
      <w:r w:rsidRPr="008F5800">
        <w:rPr>
          <w:sz w:val="28"/>
          <w:szCs w:val="28"/>
        </w:rPr>
        <w:t xml:space="preserve"> за счет средств бюджета Пензенской области</w:t>
      </w:r>
      <w:r>
        <w:rPr>
          <w:sz w:val="28"/>
          <w:szCs w:val="28"/>
        </w:rPr>
        <w:t>»</w:t>
      </w:r>
      <w:r w:rsidRPr="008F5800">
        <w:rPr>
          <w:sz w:val="28"/>
          <w:szCs w:val="28"/>
        </w:rPr>
        <w:t xml:space="preserve"> к государственной программе</w:t>
      </w:r>
      <w:r>
        <w:rPr>
          <w:sz w:val="28"/>
          <w:szCs w:val="28"/>
        </w:rPr>
        <w:t>:</w:t>
      </w:r>
    </w:p>
    <w:p w:rsidR="007A5D2E" w:rsidRDefault="007A5D2E" w:rsidP="007A5D2E">
      <w:pPr>
        <w:tabs>
          <w:tab w:val="left" w:pos="4298"/>
        </w:tabs>
        <w:suppressAutoHyphens/>
        <w:spacing w:line="226" w:lineRule="auto"/>
        <w:ind w:firstLine="709"/>
        <w:jc w:val="both"/>
        <w:rPr>
          <w:sz w:val="28"/>
          <w:szCs w:val="28"/>
        </w:rPr>
      </w:pPr>
      <w:r>
        <w:rPr>
          <w:sz w:val="28"/>
          <w:szCs w:val="28"/>
        </w:rPr>
        <w:t>1.</w:t>
      </w:r>
      <w:r w:rsidR="00D66ADD">
        <w:rPr>
          <w:sz w:val="28"/>
          <w:szCs w:val="28"/>
        </w:rPr>
        <w:t>5</w:t>
      </w:r>
      <w:r>
        <w:rPr>
          <w:sz w:val="28"/>
          <w:szCs w:val="28"/>
        </w:rPr>
        <w:t xml:space="preserve">.1. </w:t>
      </w:r>
      <w:r w:rsidR="00FE4B7A">
        <w:rPr>
          <w:sz w:val="28"/>
          <w:szCs w:val="28"/>
        </w:rPr>
        <w:t>Строки раздела «Государственная программа»</w:t>
      </w:r>
      <w:r w:rsidR="00041B62">
        <w:rPr>
          <w:sz w:val="28"/>
          <w:szCs w:val="28"/>
        </w:rPr>
        <w:t xml:space="preserve"> и</w:t>
      </w:r>
      <w:r w:rsidR="00FE4B7A">
        <w:rPr>
          <w:sz w:val="28"/>
          <w:szCs w:val="28"/>
        </w:rPr>
        <w:t xml:space="preserve"> «Подпрограмма 1</w:t>
      </w:r>
      <w:r w:rsidR="00041B62">
        <w:rPr>
          <w:sz w:val="28"/>
          <w:szCs w:val="28"/>
        </w:rPr>
        <w:t>»</w:t>
      </w:r>
      <w:r w:rsidR="00FE4B7A">
        <w:rPr>
          <w:sz w:val="28"/>
          <w:szCs w:val="28"/>
        </w:rPr>
        <w:t xml:space="preserve"> </w:t>
      </w:r>
      <w:r w:rsidR="00FE4B7A">
        <w:rPr>
          <w:sz w:val="28"/>
          <w:szCs w:val="28"/>
        </w:rPr>
        <w:lastRenderedPageBreak/>
        <w:t>изложить в следующей редакции:</w:t>
      </w:r>
    </w:p>
    <w:p w:rsidR="007A5D2E" w:rsidRDefault="007A5D2E" w:rsidP="007A5D2E">
      <w:pPr>
        <w:tabs>
          <w:tab w:val="left" w:pos="4298"/>
        </w:tabs>
        <w:suppressAutoHyphens/>
        <w:spacing w:line="226" w:lineRule="auto"/>
        <w:ind w:firstLine="709"/>
        <w:jc w:val="both"/>
        <w:rPr>
          <w:sz w:val="28"/>
          <w:szCs w:val="28"/>
        </w:rPr>
      </w:pPr>
      <w:r>
        <w:rPr>
          <w:sz w:val="28"/>
          <w:szCs w:val="28"/>
        </w:rPr>
        <w:t>«</w:t>
      </w:r>
    </w:p>
    <w:tbl>
      <w:tblPr>
        <w:tblW w:w="10201" w:type="dxa"/>
        <w:tblLayout w:type="fixed"/>
        <w:tblLook w:val="04A0" w:firstRow="1" w:lastRow="0" w:firstColumn="1" w:lastColumn="0" w:noHBand="0" w:noVBand="1"/>
      </w:tblPr>
      <w:tblGrid>
        <w:gridCol w:w="316"/>
        <w:gridCol w:w="1097"/>
        <w:gridCol w:w="1276"/>
        <w:gridCol w:w="708"/>
        <w:gridCol w:w="283"/>
        <w:gridCol w:w="284"/>
        <w:gridCol w:w="283"/>
        <w:gridCol w:w="284"/>
        <w:gridCol w:w="283"/>
        <w:gridCol w:w="851"/>
        <w:gridCol w:w="992"/>
        <w:gridCol w:w="992"/>
        <w:gridCol w:w="851"/>
        <w:gridCol w:w="850"/>
        <w:gridCol w:w="851"/>
      </w:tblGrid>
      <w:tr w:rsidR="002867DB" w:rsidRPr="002867DB" w:rsidTr="002867DB">
        <w:trPr>
          <w:trHeight w:val="528"/>
        </w:trPr>
        <w:tc>
          <w:tcPr>
            <w:tcW w:w="316" w:type="dxa"/>
            <w:tcBorders>
              <w:top w:val="single" w:sz="4" w:space="0" w:color="auto"/>
              <w:left w:val="single" w:sz="4" w:space="0" w:color="auto"/>
              <w:bottom w:val="single" w:sz="4" w:space="0" w:color="auto"/>
              <w:right w:val="single" w:sz="4" w:space="0" w:color="auto"/>
            </w:tcBorders>
            <w:shd w:val="clear" w:color="000000" w:fill="FFFFFF"/>
            <w:hideMark/>
          </w:tcPr>
          <w:p w:rsidR="002867DB" w:rsidRPr="002867DB" w:rsidRDefault="002867DB" w:rsidP="002867DB">
            <w:pPr>
              <w:widowControl/>
              <w:rPr>
                <w:rFonts w:ascii="Calibri" w:hAnsi="Calibri" w:cs="Calibri"/>
                <w:color w:val="000000"/>
              </w:rPr>
            </w:pPr>
            <w:r w:rsidRPr="002867DB">
              <w:rPr>
                <w:rFonts w:ascii="Calibri" w:hAnsi="Calibri" w:cs="Calibri"/>
                <w:color w:val="000000"/>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Государственная программа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Развитие образования в Пензенской области</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Всего</w:t>
            </w:r>
          </w:p>
        </w:tc>
        <w:tc>
          <w:tcPr>
            <w:tcW w:w="283" w:type="dxa"/>
            <w:tcBorders>
              <w:top w:val="single" w:sz="4" w:space="0" w:color="auto"/>
              <w:left w:val="nil"/>
              <w:bottom w:val="single" w:sz="4" w:space="0" w:color="auto"/>
              <w:right w:val="single" w:sz="4" w:space="0" w:color="auto"/>
            </w:tcBorders>
            <w:shd w:val="clear" w:color="000000" w:fill="FFFFFF"/>
            <w:hideMark/>
          </w:tcPr>
          <w:p w:rsidR="002867DB" w:rsidRPr="002867DB" w:rsidRDefault="002867DB" w:rsidP="002867DB">
            <w:pPr>
              <w:widowControl/>
              <w:rPr>
                <w:rFonts w:ascii="Calibri" w:hAnsi="Calibri" w:cs="Calibri"/>
                <w:color w:val="000000"/>
              </w:rPr>
            </w:pPr>
            <w:r w:rsidRPr="002867DB">
              <w:rPr>
                <w:rFonts w:ascii="Calibri" w:hAnsi="Calibri" w:cs="Calibri"/>
                <w:color w:val="000000"/>
              </w:rPr>
              <w:t> </w:t>
            </w:r>
          </w:p>
        </w:tc>
        <w:tc>
          <w:tcPr>
            <w:tcW w:w="284" w:type="dxa"/>
            <w:tcBorders>
              <w:top w:val="single" w:sz="4" w:space="0" w:color="auto"/>
              <w:left w:val="nil"/>
              <w:bottom w:val="single" w:sz="4" w:space="0" w:color="auto"/>
              <w:right w:val="single" w:sz="4" w:space="0" w:color="auto"/>
            </w:tcBorders>
            <w:shd w:val="clear" w:color="000000" w:fill="FFFFFF"/>
            <w:hideMark/>
          </w:tcPr>
          <w:p w:rsidR="002867DB" w:rsidRPr="002867DB" w:rsidRDefault="002867DB" w:rsidP="002867DB">
            <w:pPr>
              <w:widowControl/>
              <w:rPr>
                <w:rFonts w:ascii="Calibri" w:hAnsi="Calibri" w:cs="Calibri"/>
                <w:color w:val="000000"/>
              </w:rPr>
            </w:pPr>
            <w:r w:rsidRPr="002867DB">
              <w:rPr>
                <w:rFonts w:ascii="Calibri" w:hAnsi="Calibri" w:cs="Calibri"/>
                <w:color w:val="000000"/>
              </w:rPr>
              <w:t> </w:t>
            </w:r>
          </w:p>
        </w:tc>
        <w:tc>
          <w:tcPr>
            <w:tcW w:w="283" w:type="dxa"/>
            <w:tcBorders>
              <w:top w:val="single" w:sz="4" w:space="0" w:color="auto"/>
              <w:left w:val="nil"/>
              <w:bottom w:val="single" w:sz="4" w:space="0" w:color="auto"/>
              <w:right w:val="single" w:sz="4" w:space="0" w:color="auto"/>
            </w:tcBorders>
            <w:shd w:val="clear" w:color="000000" w:fill="FFFFFF"/>
            <w:hideMark/>
          </w:tcPr>
          <w:p w:rsidR="002867DB" w:rsidRPr="002867DB" w:rsidRDefault="002867DB" w:rsidP="002867DB">
            <w:pPr>
              <w:widowControl/>
              <w:rPr>
                <w:rFonts w:ascii="Calibri" w:hAnsi="Calibri" w:cs="Calibri"/>
                <w:color w:val="000000"/>
              </w:rPr>
            </w:pPr>
            <w:r w:rsidRPr="002867DB">
              <w:rPr>
                <w:rFonts w:ascii="Calibri" w:hAnsi="Calibri" w:cs="Calibri"/>
                <w:color w:val="000000"/>
              </w:rPr>
              <w:t> </w:t>
            </w:r>
          </w:p>
        </w:tc>
        <w:tc>
          <w:tcPr>
            <w:tcW w:w="284" w:type="dxa"/>
            <w:tcBorders>
              <w:top w:val="single" w:sz="4" w:space="0" w:color="auto"/>
              <w:left w:val="nil"/>
              <w:bottom w:val="single" w:sz="4" w:space="0" w:color="auto"/>
              <w:right w:val="single" w:sz="4" w:space="0" w:color="auto"/>
            </w:tcBorders>
            <w:shd w:val="clear" w:color="000000" w:fill="FFFFFF"/>
            <w:hideMark/>
          </w:tcPr>
          <w:p w:rsidR="002867DB" w:rsidRPr="002867DB" w:rsidRDefault="002867DB" w:rsidP="002867DB">
            <w:pPr>
              <w:widowControl/>
              <w:rPr>
                <w:rFonts w:ascii="Calibri" w:hAnsi="Calibri" w:cs="Calibri"/>
                <w:color w:val="000000"/>
              </w:rPr>
            </w:pPr>
            <w:r w:rsidRPr="002867DB">
              <w:rPr>
                <w:rFonts w:ascii="Calibri" w:hAnsi="Calibri" w:cs="Calibri"/>
                <w:color w:val="000000"/>
              </w:rPr>
              <w:t> </w:t>
            </w:r>
          </w:p>
        </w:tc>
        <w:tc>
          <w:tcPr>
            <w:tcW w:w="283" w:type="dxa"/>
            <w:tcBorders>
              <w:top w:val="single" w:sz="4" w:space="0" w:color="auto"/>
              <w:left w:val="nil"/>
              <w:bottom w:val="single" w:sz="4" w:space="0" w:color="auto"/>
              <w:right w:val="single" w:sz="4" w:space="0" w:color="auto"/>
            </w:tcBorders>
            <w:shd w:val="clear" w:color="000000" w:fill="FFFFFF"/>
            <w:hideMark/>
          </w:tcPr>
          <w:p w:rsidR="002867DB" w:rsidRPr="002867DB" w:rsidRDefault="002867DB" w:rsidP="002867DB">
            <w:pPr>
              <w:widowControl/>
              <w:rPr>
                <w:rFonts w:ascii="Calibri" w:hAnsi="Calibri" w:cs="Calibri"/>
                <w:color w:val="000000"/>
              </w:rPr>
            </w:pPr>
            <w:r w:rsidRPr="002867DB">
              <w:rPr>
                <w:rFonts w:ascii="Calibri" w:hAnsi="Calibri" w:cs="Calibri"/>
                <w:color w:val="000000"/>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12 157 911,0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12 406 663,5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13 691 841,9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13 937 320,6</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12 831 235,1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12 855 426,7</w:t>
            </w:r>
          </w:p>
        </w:tc>
      </w:tr>
      <w:tr w:rsidR="002867DB" w:rsidRPr="002867DB" w:rsidTr="002867DB">
        <w:trPr>
          <w:trHeight w:val="288"/>
        </w:trPr>
        <w:tc>
          <w:tcPr>
            <w:tcW w:w="316" w:type="dxa"/>
            <w:vMerge w:val="restart"/>
            <w:tcBorders>
              <w:top w:val="nil"/>
              <w:left w:val="single" w:sz="4" w:space="0" w:color="auto"/>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1</w:t>
            </w:r>
          </w:p>
        </w:tc>
        <w:tc>
          <w:tcPr>
            <w:tcW w:w="1097" w:type="dxa"/>
            <w:vMerge w:val="restart"/>
            <w:tcBorders>
              <w:top w:val="nil"/>
              <w:left w:val="single" w:sz="4" w:space="0" w:color="auto"/>
              <w:bottom w:val="single" w:sz="4" w:space="0" w:color="auto"/>
              <w:right w:val="single" w:sz="4" w:space="0" w:color="auto"/>
            </w:tcBorders>
            <w:shd w:val="clear" w:color="000000" w:fill="FFFFFF"/>
            <w:vAlign w:val="center"/>
            <w:hideMark/>
          </w:tcPr>
          <w:p w:rsidR="002867DB" w:rsidRPr="002867DB" w:rsidRDefault="002867DB" w:rsidP="002867DB">
            <w:pPr>
              <w:widowControl/>
              <w:ind w:right="-108"/>
              <w:jc w:val="center"/>
            </w:pPr>
            <w:r w:rsidRPr="002867DB">
              <w:t>Подпрограмма 1</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Развитие дошкольного, общего и дополнительного образования детей</w:t>
            </w:r>
          </w:p>
        </w:tc>
        <w:tc>
          <w:tcPr>
            <w:tcW w:w="708" w:type="dxa"/>
            <w:tcBorders>
              <w:top w:val="nil"/>
              <w:left w:val="nil"/>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Всего</w:t>
            </w:r>
          </w:p>
        </w:tc>
        <w:tc>
          <w:tcPr>
            <w:tcW w:w="283" w:type="dxa"/>
            <w:tcBorders>
              <w:top w:val="nil"/>
              <w:left w:val="nil"/>
              <w:bottom w:val="single" w:sz="4" w:space="0" w:color="auto"/>
              <w:right w:val="single" w:sz="4" w:space="0" w:color="auto"/>
            </w:tcBorders>
            <w:shd w:val="clear" w:color="000000" w:fill="FFFFFF"/>
            <w:hideMark/>
          </w:tcPr>
          <w:p w:rsidR="002867DB" w:rsidRPr="002867DB" w:rsidRDefault="002867DB" w:rsidP="002867DB">
            <w:pPr>
              <w:widowControl/>
              <w:rPr>
                <w:rFonts w:ascii="Calibri" w:hAnsi="Calibri" w:cs="Calibri"/>
                <w:color w:val="000000"/>
              </w:rPr>
            </w:pPr>
            <w:r w:rsidRPr="002867DB">
              <w:rPr>
                <w:rFonts w:ascii="Calibri" w:hAnsi="Calibri" w:cs="Calibri"/>
                <w:color w:val="000000"/>
              </w:rPr>
              <w:t> </w:t>
            </w:r>
          </w:p>
        </w:tc>
        <w:tc>
          <w:tcPr>
            <w:tcW w:w="284" w:type="dxa"/>
            <w:tcBorders>
              <w:top w:val="nil"/>
              <w:left w:val="nil"/>
              <w:bottom w:val="single" w:sz="4" w:space="0" w:color="auto"/>
              <w:right w:val="single" w:sz="4" w:space="0" w:color="auto"/>
            </w:tcBorders>
            <w:shd w:val="clear" w:color="000000" w:fill="FFFFFF"/>
            <w:hideMark/>
          </w:tcPr>
          <w:p w:rsidR="002867DB" w:rsidRPr="002867DB" w:rsidRDefault="002867DB" w:rsidP="002867DB">
            <w:pPr>
              <w:widowControl/>
              <w:rPr>
                <w:rFonts w:ascii="Calibri" w:hAnsi="Calibri" w:cs="Calibri"/>
                <w:color w:val="000000"/>
              </w:rPr>
            </w:pPr>
            <w:r w:rsidRPr="002867DB">
              <w:rPr>
                <w:rFonts w:ascii="Calibri" w:hAnsi="Calibri" w:cs="Calibri"/>
                <w:color w:val="000000"/>
              </w:rPr>
              <w:t> </w:t>
            </w:r>
          </w:p>
        </w:tc>
        <w:tc>
          <w:tcPr>
            <w:tcW w:w="283" w:type="dxa"/>
            <w:tcBorders>
              <w:top w:val="nil"/>
              <w:left w:val="nil"/>
              <w:bottom w:val="single" w:sz="4" w:space="0" w:color="auto"/>
              <w:right w:val="single" w:sz="4" w:space="0" w:color="auto"/>
            </w:tcBorders>
            <w:shd w:val="clear" w:color="000000" w:fill="FFFFFF"/>
            <w:hideMark/>
          </w:tcPr>
          <w:p w:rsidR="002867DB" w:rsidRPr="002867DB" w:rsidRDefault="002867DB" w:rsidP="002867DB">
            <w:pPr>
              <w:widowControl/>
              <w:rPr>
                <w:rFonts w:ascii="Calibri" w:hAnsi="Calibri" w:cs="Calibri"/>
                <w:color w:val="000000"/>
              </w:rPr>
            </w:pPr>
            <w:r w:rsidRPr="002867DB">
              <w:rPr>
                <w:rFonts w:ascii="Calibri" w:hAnsi="Calibri" w:cs="Calibri"/>
                <w:color w:val="000000"/>
              </w:rPr>
              <w:t> </w:t>
            </w:r>
          </w:p>
        </w:tc>
        <w:tc>
          <w:tcPr>
            <w:tcW w:w="284" w:type="dxa"/>
            <w:tcBorders>
              <w:top w:val="nil"/>
              <w:left w:val="nil"/>
              <w:bottom w:val="single" w:sz="4" w:space="0" w:color="auto"/>
              <w:right w:val="single" w:sz="4" w:space="0" w:color="auto"/>
            </w:tcBorders>
            <w:shd w:val="clear" w:color="000000" w:fill="FFFFFF"/>
            <w:hideMark/>
          </w:tcPr>
          <w:p w:rsidR="002867DB" w:rsidRPr="002867DB" w:rsidRDefault="002867DB" w:rsidP="002867DB">
            <w:pPr>
              <w:widowControl/>
              <w:rPr>
                <w:rFonts w:ascii="Calibri" w:hAnsi="Calibri" w:cs="Calibri"/>
                <w:color w:val="000000"/>
              </w:rPr>
            </w:pPr>
            <w:r w:rsidRPr="002867DB">
              <w:rPr>
                <w:rFonts w:ascii="Calibri" w:hAnsi="Calibri" w:cs="Calibri"/>
                <w:color w:val="000000"/>
              </w:rPr>
              <w:t> </w:t>
            </w:r>
          </w:p>
        </w:tc>
        <w:tc>
          <w:tcPr>
            <w:tcW w:w="283" w:type="dxa"/>
            <w:tcBorders>
              <w:top w:val="nil"/>
              <w:left w:val="nil"/>
              <w:bottom w:val="single" w:sz="4" w:space="0" w:color="auto"/>
              <w:right w:val="single" w:sz="4" w:space="0" w:color="auto"/>
            </w:tcBorders>
            <w:shd w:val="clear" w:color="000000" w:fill="FFFFFF"/>
            <w:hideMark/>
          </w:tcPr>
          <w:p w:rsidR="002867DB" w:rsidRPr="002867DB" w:rsidRDefault="002867DB" w:rsidP="002867DB">
            <w:pPr>
              <w:widowControl/>
              <w:rPr>
                <w:rFonts w:ascii="Calibri" w:hAnsi="Calibri" w:cs="Calibri"/>
                <w:color w:val="000000"/>
              </w:rPr>
            </w:pPr>
            <w:r w:rsidRPr="002867DB">
              <w:rPr>
                <w:rFonts w:ascii="Calibri" w:hAnsi="Calibri" w:cs="Calibri"/>
                <w:color w:val="000000"/>
              </w:rPr>
              <w:t> </w:t>
            </w:r>
          </w:p>
        </w:tc>
        <w:tc>
          <w:tcPr>
            <w:tcW w:w="851" w:type="dxa"/>
            <w:tcBorders>
              <w:top w:val="nil"/>
              <w:left w:val="nil"/>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10 298 874,6</w:t>
            </w:r>
          </w:p>
        </w:tc>
        <w:tc>
          <w:tcPr>
            <w:tcW w:w="992" w:type="dxa"/>
            <w:tcBorders>
              <w:top w:val="nil"/>
              <w:left w:val="nil"/>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10 658 312,6</w:t>
            </w:r>
          </w:p>
        </w:tc>
        <w:tc>
          <w:tcPr>
            <w:tcW w:w="992" w:type="dxa"/>
            <w:tcBorders>
              <w:top w:val="nil"/>
              <w:left w:val="nil"/>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11 760 003,4</w:t>
            </w:r>
          </w:p>
        </w:tc>
        <w:tc>
          <w:tcPr>
            <w:tcW w:w="851" w:type="dxa"/>
            <w:tcBorders>
              <w:top w:val="nil"/>
              <w:left w:val="nil"/>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12 017 263,3</w:t>
            </w:r>
          </w:p>
        </w:tc>
        <w:tc>
          <w:tcPr>
            <w:tcW w:w="850" w:type="dxa"/>
            <w:tcBorders>
              <w:top w:val="nil"/>
              <w:left w:val="nil"/>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11 010 105,9</w:t>
            </w:r>
          </w:p>
        </w:tc>
        <w:tc>
          <w:tcPr>
            <w:tcW w:w="851" w:type="dxa"/>
            <w:tcBorders>
              <w:top w:val="nil"/>
              <w:left w:val="nil"/>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11 017 005,9</w:t>
            </w:r>
          </w:p>
        </w:tc>
      </w:tr>
      <w:tr w:rsidR="002867DB" w:rsidRPr="002867DB" w:rsidTr="002867DB">
        <w:trPr>
          <w:trHeight w:val="792"/>
        </w:trPr>
        <w:tc>
          <w:tcPr>
            <w:tcW w:w="316" w:type="dxa"/>
            <w:vMerge/>
            <w:tcBorders>
              <w:top w:val="nil"/>
              <w:left w:val="single" w:sz="4" w:space="0" w:color="auto"/>
              <w:bottom w:val="single" w:sz="4" w:space="0" w:color="auto"/>
              <w:right w:val="single" w:sz="4" w:space="0" w:color="auto"/>
            </w:tcBorders>
            <w:vAlign w:val="center"/>
            <w:hideMark/>
          </w:tcPr>
          <w:p w:rsidR="002867DB" w:rsidRPr="002867DB" w:rsidRDefault="002867DB" w:rsidP="002867DB">
            <w:pPr>
              <w:widowControl/>
            </w:pPr>
          </w:p>
        </w:tc>
        <w:tc>
          <w:tcPr>
            <w:tcW w:w="1097" w:type="dxa"/>
            <w:vMerge/>
            <w:tcBorders>
              <w:top w:val="nil"/>
              <w:left w:val="single" w:sz="4" w:space="0" w:color="auto"/>
              <w:bottom w:val="single" w:sz="4" w:space="0" w:color="auto"/>
              <w:right w:val="single" w:sz="4" w:space="0" w:color="auto"/>
            </w:tcBorders>
            <w:vAlign w:val="center"/>
            <w:hideMark/>
          </w:tcPr>
          <w:p w:rsidR="002867DB" w:rsidRPr="002867DB" w:rsidRDefault="002867DB" w:rsidP="002867DB">
            <w:pPr>
              <w:widowControl/>
            </w:pPr>
          </w:p>
        </w:tc>
        <w:tc>
          <w:tcPr>
            <w:tcW w:w="1276" w:type="dxa"/>
            <w:vMerge/>
            <w:tcBorders>
              <w:top w:val="nil"/>
              <w:left w:val="single" w:sz="4" w:space="0" w:color="auto"/>
              <w:bottom w:val="single" w:sz="4" w:space="0" w:color="auto"/>
              <w:right w:val="single" w:sz="4" w:space="0" w:color="auto"/>
            </w:tcBorders>
            <w:vAlign w:val="center"/>
            <w:hideMark/>
          </w:tcPr>
          <w:p w:rsidR="002867DB" w:rsidRPr="002867DB" w:rsidRDefault="002867DB" w:rsidP="002867DB">
            <w:pPr>
              <w:widowControl/>
            </w:pPr>
          </w:p>
        </w:tc>
        <w:tc>
          <w:tcPr>
            <w:tcW w:w="708" w:type="dxa"/>
            <w:tcBorders>
              <w:top w:val="nil"/>
              <w:left w:val="nil"/>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Министерство образования Пензенской области</w:t>
            </w:r>
          </w:p>
        </w:tc>
        <w:tc>
          <w:tcPr>
            <w:tcW w:w="283" w:type="dxa"/>
            <w:tcBorders>
              <w:top w:val="nil"/>
              <w:left w:val="nil"/>
              <w:bottom w:val="single" w:sz="4" w:space="0" w:color="auto"/>
              <w:right w:val="single" w:sz="4" w:space="0" w:color="auto"/>
            </w:tcBorders>
            <w:shd w:val="clear" w:color="000000" w:fill="FFFFFF"/>
            <w:hideMark/>
          </w:tcPr>
          <w:p w:rsidR="002867DB" w:rsidRPr="002867DB" w:rsidRDefault="002867DB" w:rsidP="002867DB">
            <w:pPr>
              <w:widowControl/>
              <w:rPr>
                <w:rFonts w:ascii="Calibri" w:hAnsi="Calibri" w:cs="Calibri"/>
                <w:color w:val="000000"/>
              </w:rPr>
            </w:pPr>
            <w:r w:rsidRPr="002867DB">
              <w:rPr>
                <w:rFonts w:ascii="Calibri" w:hAnsi="Calibri" w:cs="Calibri"/>
                <w:color w:val="000000"/>
              </w:rPr>
              <w:t> </w:t>
            </w:r>
          </w:p>
        </w:tc>
        <w:tc>
          <w:tcPr>
            <w:tcW w:w="284" w:type="dxa"/>
            <w:tcBorders>
              <w:top w:val="nil"/>
              <w:left w:val="nil"/>
              <w:bottom w:val="single" w:sz="4" w:space="0" w:color="auto"/>
              <w:right w:val="single" w:sz="4" w:space="0" w:color="auto"/>
            </w:tcBorders>
            <w:shd w:val="clear" w:color="000000" w:fill="FFFFFF"/>
            <w:hideMark/>
          </w:tcPr>
          <w:p w:rsidR="002867DB" w:rsidRPr="002867DB" w:rsidRDefault="002867DB" w:rsidP="002867DB">
            <w:pPr>
              <w:widowControl/>
              <w:rPr>
                <w:rFonts w:ascii="Calibri" w:hAnsi="Calibri" w:cs="Calibri"/>
                <w:color w:val="000000"/>
              </w:rPr>
            </w:pPr>
            <w:r w:rsidRPr="002867DB">
              <w:rPr>
                <w:rFonts w:ascii="Calibri" w:hAnsi="Calibri" w:cs="Calibri"/>
                <w:color w:val="000000"/>
              </w:rPr>
              <w:t> </w:t>
            </w:r>
          </w:p>
        </w:tc>
        <w:tc>
          <w:tcPr>
            <w:tcW w:w="283" w:type="dxa"/>
            <w:tcBorders>
              <w:top w:val="nil"/>
              <w:left w:val="nil"/>
              <w:bottom w:val="single" w:sz="4" w:space="0" w:color="auto"/>
              <w:right w:val="single" w:sz="4" w:space="0" w:color="auto"/>
            </w:tcBorders>
            <w:shd w:val="clear" w:color="000000" w:fill="FFFFFF"/>
            <w:hideMark/>
          </w:tcPr>
          <w:p w:rsidR="002867DB" w:rsidRPr="002867DB" w:rsidRDefault="002867DB" w:rsidP="002867DB">
            <w:pPr>
              <w:widowControl/>
              <w:rPr>
                <w:rFonts w:ascii="Calibri" w:hAnsi="Calibri" w:cs="Calibri"/>
                <w:color w:val="000000"/>
              </w:rPr>
            </w:pPr>
            <w:r w:rsidRPr="002867DB">
              <w:rPr>
                <w:rFonts w:ascii="Calibri" w:hAnsi="Calibri" w:cs="Calibri"/>
                <w:color w:val="000000"/>
              </w:rPr>
              <w:t> </w:t>
            </w:r>
          </w:p>
        </w:tc>
        <w:tc>
          <w:tcPr>
            <w:tcW w:w="284" w:type="dxa"/>
            <w:tcBorders>
              <w:top w:val="nil"/>
              <w:left w:val="nil"/>
              <w:bottom w:val="single" w:sz="4" w:space="0" w:color="auto"/>
              <w:right w:val="single" w:sz="4" w:space="0" w:color="auto"/>
            </w:tcBorders>
            <w:shd w:val="clear" w:color="000000" w:fill="FFFFFF"/>
            <w:hideMark/>
          </w:tcPr>
          <w:p w:rsidR="002867DB" w:rsidRPr="002867DB" w:rsidRDefault="002867DB" w:rsidP="002867DB">
            <w:pPr>
              <w:widowControl/>
              <w:rPr>
                <w:rFonts w:ascii="Calibri" w:hAnsi="Calibri" w:cs="Calibri"/>
                <w:color w:val="000000"/>
              </w:rPr>
            </w:pPr>
            <w:r w:rsidRPr="002867DB">
              <w:rPr>
                <w:rFonts w:ascii="Calibri" w:hAnsi="Calibri" w:cs="Calibri"/>
                <w:color w:val="000000"/>
              </w:rPr>
              <w:t> </w:t>
            </w:r>
          </w:p>
        </w:tc>
        <w:tc>
          <w:tcPr>
            <w:tcW w:w="283" w:type="dxa"/>
            <w:tcBorders>
              <w:top w:val="nil"/>
              <w:left w:val="nil"/>
              <w:bottom w:val="single" w:sz="4" w:space="0" w:color="auto"/>
              <w:right w:val="single" w:sz="4" w:space="0" w:color="auto"/>
            </w:tcBorders>
            <w:shd w:val="clear" w:color="000000" w:fill="FFFFFF"/>
            <w:hideMark/>
          </w:tcPr>
          <w:p w:rsidR="002867DB" w:rsidRPr="002867DB" w:rsidRDefault="002867DB" w:rsidP="002867DB">
            <w:pPr>
              <w:widowControl/>
              <w:rPr>
                <w:rFonts w:ascii="Calibri" w:hAnsi="Calibri" w:cs="Calibri"/>
                <w:color w:val="000000"/>
              </w:rPr>
            </w:pPr>
            <w:r w:rsidRPr="002867DB">
              <w:rPr>
                <w:rFonts w:ascii="Calibri" w:hAnsi="Calibri" w:cs="Calibri"/>
                <w:color w:val="000000"/>
              </w:rPr>
              <w:t> </w:t>
            </w:r>
          </w:p>
        </w:tc>
        <w:tc>
          <w:tcPr>
            <w:tcW w:w="851" w:type="dxa"/>
            <w:tcBorders>
              <w:top w:val="nil"/>
              <w:left w:val="nil"/>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10 298 874,6</w:t>
            </w:r>
          </w:p>
        </w:tc>
        <w:tc>
          <w:tcPr>
            <w:tcW w:w="992" w:type="dxa"/>
            <w:tcBorders>
              <w:top w:val="nil"/>
              <w:left w:val="nil"/>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10 658 312,6</w:t>
            </w:r>
          </w:p>
        </w:tc>
        <w:tc>
          <w:tcPr>
            <w:tcW w:w="992" w:type="dxa"/>
            <w:tcBorders>
              <w:top w:val="nil"/>
              <w:left w:val="nil"/>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11 760 003,4</w:t>
            </w:r>
          </w:p>
        </w:tc>
        <w:tc>
          <w:tcPr>
            <w:tcW w:w="851" w:type="dxa"/>
            <w:tcBorders>
              <w:top w:val="nil"/>
              <w:left w:val="nil"/>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12 017 263,3</w:t>
            </w:r>
          </w:p>
        </w:tc>
        <w:tc>
          <w:tcPr>
            <w:tcW w:w="850" w:type="dxa"/>
            <w:tcBorders>
              <w:top w:val="nil"/>
              <w:left w:val="nil"/>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11 010 105,9</w:t>
            </w:r>
          </w:p>
        </w:tc>
        <w:tc>
          <w:tcPr>
            <w:tcW w:w="851" w:type="dxa"/>
            <w:tcBorders>
              <w:top w:val="nil"/>
              <w:left w:val="nil"/>
              <w:bottom w:val="single" w:sz="4" w:space="0" w:color="auto"/>
              <w:right w:val="single" w:sz="4" w:space="0" w:color="auto"/>
            </w:tcBorders>
            <w:shd w:val="clear" w:color="000000" w:fill="FFFFFF"/>
            <w:vAlign w:val="center"/>
            <w:hideMark/>
          </w:tcPr>
          <w:p w:rsidR="002867DB" w:rsidRPr="002867DB" w:rsidRDefault="002867DB" w:rsidP="002867DB">
            <w:pPr>
              <w:widowControl/>
              <w:jc w:val="center"/>
            </w:pPr>
            <w:r w:rsidRPr="002867DB">
              <w:t>11 017 005,9</w:t>
            </w:r>
          </w:p>
        </w:tc>
      </w:tr>
    </w:tbl>
    <w:p w:rsidR="007A5D2E" w:rsidRDefault="00041B62" w:rsidP="007A5D2E">
      <w:pPr>
        <w:tabs>
          <w:tab w:val="left" w:pos="4298"/>
        </w:tabs>
        <w:suppressAutoHyphens/>
        <w:spacing w:line="226" w:lineRule="auto"/>
        <w:ind w:firstLine="709"/>
        <w:jc w:val="both"/>
        <w:rPr>
          <w:sz w:val="28"/>
          <w:szCs w:val="28"/>
        </w:rPr>
      </w:pPr>
      <w:r>
        <w:rPr>
          <w:sz w:val="28"/>
          <w:szCs w:val="28"/>
        </w:rPr>
        <w:t>»;</w:t>
      </w:r>
    </w:p>
    <w:p w:rsidR="00041B62" w:rsidRDefault="00041B62" w:rsidP="007A5D2E">
      <w:pPr>
        <w:tabs>
          <w:tab w:val="left" w:pos="4298"/>
        </w:tabs>
        <w:suppressAutoHyphens/>
        <w:spacing w:line="226" w:lineRule="auto"/>
        <w:ind w:firstLine="709"/>
        <w:jc w:val="both"/>
        <w:rPr>
          <w:sz w:val="28"/>
          <w:szCs w:val="28"/>
        </w:rPr>
      </w:pPr>
      <w:r>
        <w:rPr>
          <w:sz w:val="28"/>
          <w:szCs w:val="28"/>
        </w:rPr>
        <w:t>1.</w:t>
      </w:r>
      <w:r w:rsidR="00D66ADD">
        <w:rPr>
          <w:sz w:val="28"/>
          <w:szCs w:val="28"/>
        </w:rPr>
        <w:t>5</w:t>
      </w:r>
      <w:r>
        <w:rPr>
          <w:sz w:val="28"/>
          <w:szCs w:val="28"/>
        </w:rPr>
        <w:t>.2. Строки раздела «основное мероприятие» подпункта 1.2.  изложить в следующей редакции:</w:t>
      </w:r>
    </w:p>
    <w:p w:rsidR="00041B62" w:rsidRDefault="00041B62" w:rsidP="007A5D2E">
      <w:pPr>
        <w:tabs>
          <w:tab w:val="left" w:pos="4298"/>
        </w:tabs>
        <w:suppressAutoHyphens/>
        <w:spacing w:line="226" w:lineRule="auto"/>
        <w:ind w:firstLine="709"/>
        <w:jc w:val="both"/>
        <w:rPr>
          <w:sz w:val="28"/>
          <w:szCs w:val="28"/>
        </w:rPr>
      </w:pPr>
      <w:r>
        <w:rPr>
          <w:sz w:val="28"/>
          <w:szCs w:val="28"/>
        </w:rPr>
        <w:t>«</w:t>
      </w:r>
    </w:p>
    <w:tbl>
      <w:tblPr>
        <w:tblW w:w="10171" w:type="dxa"/>
        <w:tblLayout w:type="fixed"/>
        <w:tblLook w:val="04A0" w:firstRow="1" w:lastRow="0" w:firstColumn="1" w:lastColumn="0" w:noHBand="0" w:noVBand="1"/>
      </w:tblPr>
      <w:tblGrid>
        <w:gridCol w:w="279"/>
        <w:gridCol w:w="472"/>
        <w:gridCol w:w="1711"/>
        <w:gridCol w:w="935"/>
        <w:gridCol w:w="236"/>
        <w:gridCol w:w="241"/>
        <w:gridCol w:w="236"/>
        <w:gridCol w:w="878"/>
        <w:gridCol w:w="516"/>
        <w:gridCol w:w="901"/>
        <w:gridCol w:w="709"/>
        <w:gridCol w:w="850"/>
        <w:gridCol w:w="666"/>
        <w:gridCol w:w="721"/>
        <w:gridCol w:w="820"/>
      </w:tblGrid>
      <w:tr w:rsidR="00866ADA" w:rsidRPr="00866ADA" w:rsidTr="00866ADA">
        <w:trPr>
          <w:trHeight w:val="288"/>
        </w:trPr>
        <w:tc>
          <w:tcPr>
            <w:tcW w:w="27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1.2.</w:t>
            </w:r>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ADA" w:rsidRPr="00866ADA" w:rsidRDefault="00866ADA" w:rsidP="00866ADA">
            <w:pPr>
              <w:widowControl/>
              <w:jc w:val="center"/>
            </w:pPr>
            <w:r w:rsidRPr="00866ADA">
              <w:t>Основное мероприятие</w:t>
            </w:r>
          </w:p>
        </w:tc>
        <w:tc>
          <w:tcPr>
            <w:tcW w:w="17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ADA" w:rsidRPr="00866ADA" w:rsidRDefault="00866ADA" w:rsidP="00866ADA">
            <w:pPr>
              <w:widowControl/>
              <w:jc w:val="center"/>
            </w:pPr>
            <w:r w:rsidRPr="00866ADA">
              <w:t>Развитие системы общего образования, создание условий для равного доступа к качественному образованию детей с ограниченными возможностями здоровья, создание единой информационной среды</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Всего</w:t>
            </w:r>
          </w:p>
        </w:tc>
        <w:tc>
          <w:tcPr>
            <w:tcW w:w="236" w:type="dxa"/>
            <w:tcBorders>
              <w:top w:val="single" w:sz="4" w:space="0" w:color="auto"/>
              <w:left w:val="nil"/>
              <w:bottom w:val="single" w:sz="4" w:space="0" w:color="auto"/>
              <w:right w:val="single" w:sz="4" w:space="0" w:color="auto"/>
            </w:tcBorders>
            <w:shd w:val="clear" w:color="000000" w:fill="FFFFFF"/>
            <w:noWrap/>
            <w:hideMark/>
          </w:tcPr>
          <w:p w:rsidR="00866ADA" w:rsidRPr="00866ADA" w:rsidRDefault="00866ADA" w:rsidP="00866ADA">
            <w:pPr>
              <w:widowControl/>
              <w:rPr>
                <w:rFonts w:ascii="Calibri" w:hAnsi="Calibri" w:cs="Calibri"/>
                <w:color w:val="000000"/>
              </w:rPr>
            </w:pPr>
            <w:r w:rsidRPr="00866ADA">
              <w:rPr>
                <w:rFonts w:ascii="Calibri" w:hAnsi="Calibri" w:cs="Calibri"/>
                <w:color w:val="000000"/>
              </w:rPr>
              <w:t> </w:t>
            </w:r>
          </w:p>
        </w:tc>
        <w:tc>
          <w:tcPr>
            <w:tcW w:w="241" w:type="dxa"/>
            <w:tcBorders>
              <w:top w:val="single" w:sz="4" w:space="0" w:color="auto"/>
              <w:left w:val="nil"/>
              <w:bottom w:val="single" w:sz="4" w:space="0" w:color="auto"/>
              <w:right w:val="single" w:sz="4" w:space="0" w:color="auto"/>
            </w:tcBorders>
            <w:shd w:val="clear" w:color="000000" w:fill="FFFFFF"/>
            <w:noWrap/>
            <w:hideMark/>
          </w:tcPr>
          <w:p w:rsidR="00866ADA" w:rsidRPr="00866ADA" w:rsidRDefault="00866ADA" w:rsidP="00866ADA">
            <w:pPr>
              <w:widowControl/>
              <w:rPr>
                <w:rFonts w:ascii="Calibri" w:hAnsi="Calibri" w:cs="Calibri"/>
                <w:color w:val="000000"/>
              </w:rPr>
            </w:pPr>
            <w:r w:rsidRPr="00866ADA">
              <w:rPr>
                <w:rFonts w:ascii="Calibri" w:hAnsi="Calibri" w:cs="Calibri"/>
                <w:color w:val="000000"/>
              </w:rPr>
              <w:t> </w:t>
            </w:r>
          </w:p>
        </w:tc>
        <w:tc>
          <w:tcPr>
            <w:tcW w:w="236" w:type="dxa"/>
            <w:tcBorders>
              <w:top w:val="single" w:sz="4" w:space="0" w:color="auto"/>
              <w:left w:val="nil"/>
              <w:bottom w:val="single" w:sz="4" w:space="0" w:color="auto"/>
              <w:right w:val="single" w:sz="4" w:space="0" w:color="auto"/>
            </w:tcBorders>
            <w:shd w:val="clear" w:color="000000" w:fill="FFFFFF"/>
            <w:noWrap/>
            <w:hideMark/>
          </w:tcPr>
          <w:p w:rsidR="00866ADA" w:rsidRPr="00866ADA" w:rsidRDefault="00866ADA" w:rsidP="00866ADA">
            <w:pPr>
              <w:widowControl/>
              <w:rPr>
                <w:rFonts w:ascii="Calibri" w:hAnsi="Calibri" w:cs="Calibri"/>
                <w:color w:val="000000"/>
              </w:rPr>
            </w:pPr>
            <w:r w:rsidRPr="00866ADA">
              <w:rPr>
                <w:rFonts w:ascii="Calibri" w:hAnsi="Calibri" w:cs="Calibri"/>
                <w:color w:val="000000"/>
              </w:rPr>
              <w:t> </w:t>
            </w:r>
          </w:p>
        </w:tc>
        <w:tc>
          <w:tcPr>
            <w:tcW w:w="878" w:type="dxa"/>
            <w:tcBorders>
              <w:top w:val="single" w:sz="4" w:space="0" w:color="auto"/>
              <w:left w:val="nil"/>
              <w:bottom w:val="single" w:sz="4" w:space="0" w:color="auto"/>
              <w:right w:val="single" w:sz="4" w:space="0" w:color="auto"/>
            </w:tcBorders>
            <w:shd w:val="clear" w:color="000000" w:fill="FFFFFF"/>
            <w:noWrap/>
            <w:hideMark/>
          </w:tcPr>
          <w:p w:rsidR="00866ADA" w:rsidRPr="00866ADA" w:rsidRDefault="00866ADA" w:rsidP="00866ADA">
            <w:pPr>
              <w:widowControl/>
              <w:rPr>
                <w:rFonts w:ascii="Calibri" w:hAnsi="Calibri" w:cs="Calibri"/>
                <w:color w:val="000000"/>
              </w:rPr>
            </w:pPr>
            <w:r w:rsidRPr="00866ADA">
              <w:rPr>
                <w:rFonts w:ascii="Calibri" w:hAnsi="Calibri" w:cs="Calibri"/>
                <w:color w:val="000000"/>
              </w:rPr>
              <w:t> </w:t>
            </w:r>
          </w:p>
        </w:tc>
        <w:tc>
          <w:tcPr>
            <w:tcW w:w="516" w:type="dxa"/>
            <w:tcBorders>
              <w:top w:val="single" w:sz="4" w:space="0" w:color="auto"/>
              <w:left w:val="nil"/>
              <w:bottom w:val="single" w:sz="4" w:space="0" w:color="auto"/>
              <w:right w:val="single" w:sz="4" w:space="0" w:color="auto"/>
            </w:tcBorders>
            <w:shd w:val="clear" w:color="000000" w:fill="FFFFFF"/>
            <w:noWrap/>
            <w:hideMark/>
          </w:tcPr>
          <w:p w:rsidR="00866ADA" w:rsidRPr="00866ADA" w:rsidRDefault="00866ADA" w:rsidP="00866ADA">
            <w:pPr>
              <w:widowControl/>
              <w:rPr>
                <w:rFonts w:ascii="Calibri" w:hAnsi="Calibri" w:cs="Calibri"/>
                <w:color w:val="000000"/>
              </w:rPr>
            </w:pPr>
            <w:r w:rsidRPr="00866ADA">
              <w:rPr>
                <w:rFonts w:ascii="Calibri" w:hAnsi="Calibri" w:cs="Calibri"/>
                <w:color w:val="000000"/>
              </w:rPr>
              <w:t> </w:t>
            </w:r>
          </w:p>
        </w:tc>
        <w:tc>
          <w:tcPr>
            <w:tcW w:w="901" w:type="dxa"/>
            <w:tcBorders>
              <w:top w:val="single" w:sz="4" w:space="0" w:color="auto"/>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6 004 918,5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866ADA" w:rsidRPr="00866ADA" w:rsidRDefault="00866ADA" w:rsidP="00912A18">
            <w:pPr>
              <w:widowControl/>
              <w:jc w:val="center"/>
            </w:pPr>
            <w:r w:rsidRPr="00866ADA">
              <w:t>6 348 070,</w:t>
            </w:r>
            <w:r w:rsidR="00912A18">
              <w:t>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6 899 176,0</w:t>
            </w:r>
          </w:p>
        </w:tc>
        <w:tc>
          <w:tcPr>
            <w:tcW w:w="666" w:type="dxa"/>
            <w:tcBorders>
              <w:top w:val="single" w:sz="4" w:space="0" w:color="auto"/>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7 223 735,4</w:t>
            </w:r>
          </w:p>
        </w:tc>
        <w:tc>
          <w:tcPr>
            <w:tcW w:w="721" w:type="dxa"/>
            <w:tcBorders>
              <w:top w:val="single" w:sz="4" w:space="0" w:color="auto"/>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6 412 295,8</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6 412 295,8</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val="restart"/>
            <w:tcBorders>
              <w:top w:val="nil"/>
              <w:left w:val="single" w:sz="4" w:space="0" w:color="auto"/>
              <w:bottom w:val="single" w:sz="4" w:space="0" w:color="auto"/>
              <w:right w:val="single" w:sz="4" w:space="0" w:color="auto"/>
            </w:tcBorders>
            <w:shd w:val="clear" w:color="000000" w:fill="FFFFFF"/>
            <w:vAlign w:val="center"/>
            <w:hideMark/>
          </w:tcPr>
          <w:p w:rsidR="00866ADA" w:rsidRPr="00866ADA" w:rsidRDefault="00866ADA" w:rsidP="00866ADA">
            <w:pPr>
              <w:widowControl/>
              <w:jc w:val="center"/>
            </w:pPr>
            <w:r w:rsidRPr="00866ADA">
              <w:t>Министерство образования Пензенской области</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02</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18 1 02 05110</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610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14 506,6</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15 066,2</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15 713,5</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16 456,6</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15 788,8</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15 788,8</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02</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18 1 02 05120</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610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92 698,9</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97 891,0</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117 940,0</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127 530,2</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101 974,4</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101 974,4</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02</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18 1 02 05130</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110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188 459,8</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195 427,7</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209 158,1</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220 488,7</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206 008,1</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206 008,1</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02</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18 1 02 05130</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240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56 181,4</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54 347,6</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55 022,2</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55 501,1</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53 228,6</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53 228,6</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02</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18 1 02 05130</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320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201,7</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347,5</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347,5</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347,5</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189,7</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189,7</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02</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18 1 02 05130</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610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41 390,3</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43 138,8</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44 433,2</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46 534,9</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44 334,8</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44 334,8</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02</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18 1 02 05130</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850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2 666,4</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2 481,6</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2 481,6</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2 481,6</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2 313,1</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2 313,1</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09</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18 1 02 05140</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610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32 068,9</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32 897,5</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34 806,0</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36 646,0</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35 427,8</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35 427,8</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02</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18 1 02 23110</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240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724,8</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1 084,0</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1 144,0</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1 207,0</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1 463,0</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1 463,0</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09</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18 1 02 23220</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240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1 050,0</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950,0</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1 050,0</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1 050,0</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1 050,0</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1 050,0</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09</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18 1 02 23220</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610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1 250,0</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1 350,0</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1 250,0</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1 250,0</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1 250,0</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1 250,0</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02</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18 1 02 71040</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520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10 355,6</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02</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18 1 02 76210</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530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5 516 421,8</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5 748 879,9</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6 174 650,0</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6 485 854,9</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5 920 599,4</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5 920 599,4</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02</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18 1 02 78030</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540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10 000,0</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10 000,0</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10 000,0</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10 000,0</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6 935,4</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6 935,4</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02</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18 1 02 99999</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240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8 182,2</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7 737,9</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41 072,3</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38 192,4</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8 786,6</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8 786,6</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02</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18 1 02 99999</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610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4 323,0</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4 323,0</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02</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R2550</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240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1 889,9</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02</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R2550</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520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2 747,7</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02</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R2560</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360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240,0</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240,0</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240,0</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02</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3755E7">
            <w:pPr>
              <w:widowControl/>
              <w:jc w:val="center"/>
            </w:pPr>
            <w:r w:rsidRPr="00866ADA">
              <w:t>18 1 02 R304</w:t>
            </w:r>
            <w:r w:rsidR="003755E7">
              <w:t>3</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240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91,3</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02</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R3041</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520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6 272,8</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02</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R3041</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131 399,8</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131 399,8</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02</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R3042</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520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912A18">
            <w:pPr>
              <w:widowControl/>
              <w:jc w:val="center"/>
            </w:pPr>
            <w:r w:rsidRPr="00866ADA">
              <w:t>73 862,</w:t>
            </w:r>
            <w:r w:rsidR="00912A18">
              <w:t>0</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09</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18 1 02 23410</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240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30 465,0</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38 390,0</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32 893,5</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32 400,0</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rPr>
                <w:color w:val="000000"/>
              </w:rPr>
            </w:pPr>
            <w:r w:rsidRPr="00866ADA">
              <w:rPr>
                <w:color w:val="000000"/>
              </w:rPr>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rPr>
                <w:color w:val="000000"/>
              </w:rPr>
            </w:pPr>
            <w:r w:rsidRPr="00866ADA">
              <w:rPr>
                <w:color w:val="000000"/>
              </w:rPr>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rPr>
                <w:color w:val="000000"/>
              </w:rPr>
            </w:pPr>
            <w:r w:rsidRPr="00866ADA">
              <w:rPr>
                <w:color w:val="000000"/>
              </w:rPr>
              <w:t>09</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rPr>
                <w:color w:val="000000"/>
              </w:rPr>
            </w:pPr>
            <w:r w:rsidRPr="00866ADA">
              <w:rPr>
                <w:color w:val="000000"/>
              </w:rPr>
              <w:t>18 1 02 64400</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610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2 000,0</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2 000,0</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2 000,0</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2 000,0</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2 000,0</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09</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18 1 02 76210</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530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863,5</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922,0</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987,8</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1 037,7</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947,5</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947,5</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09</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18 1 02 99999</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240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410,5</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998,7</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4 995,8</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7 720,8</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410,8</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410,8</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09</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18 1 02 99999</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350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3 670,0</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3 520,0</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3 670,0</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3 670,0</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3 670,0</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3 670,0</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09</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18 1 02 99999</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610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400,0</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400,0</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400,0</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400,0</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400,0</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07</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09</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18 1 02 99999</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620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483,0</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8 200,0</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rPr>
                <w:color w:val="000000"/>
              </w:rPr>
            </w:pPr>
            <w:r w:rsidRPr="00866ADA">
              <w:rPr>
                <w:color w:val="000000"/>
              </w:rPr>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rPr>
                <w:color w:val="000000"/>
              </w:rPr>
            </w:pPr>
            <w:r w:rsidRPr="00866ADA">
              <w:rPr>
                <w:color w:val="000000"/>
              </w:rPr>
              <w:t>10</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rPr>
                <w:color w:val="000000"/>
              </w:rPr>
            </w:pPr>
            <w:r w:rsidRPr="00866ADA">
              <w:rPr>
                <w:color w:val="000000"/>
              </w:rPr>
              <w:t>04</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rPr>
                <w:color w:val="000000"/>
              </w:rPr>
            </w:pPr>
            <w:r w:rsidRPr="00866ADA">
              <w:rPr>
                <w:color w:val="000000"/>
              </w:rPr>
              <w:t>18 1 02 10100</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320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137,0</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0,0</w:t>
            </w:r>
          </w:p>
        </w:tc>
      </w:tr>
      <w:tr w:rsidR="00866ADA" w:rsidRPr="00866ADA" w:rsidTr="00866ADA">
        <w:trPr>
          <w:trHeight w:val="288"/>
        </w:trPr>
        <w:tc>
          <w:tcPr>
            <w:tcW w:w="279"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935" w:type="dxa"/>
            <w:vMerge/>
            <w:tcBorders>
              <w:top w:val="nil"/>
              <w:left w:val="single" w:sz="4" w:space="0" w:color="auto"/>
              <w:bottom w:val="single" w:sz="4" w:space="0" w:color="auto"/>
              <w:right w:val="single" w:sz="4" w:space="0" w:color="auto"/>
            </w:tcBorders>
            <w:vAlign w:val="center"/>
            <w:hideMark/>
          </w:tcPr>
          <w:p w:rsidR="00866ADA" w:rsidRPr="00866ADA" w:rsidRDefault="00866ADA" w:rsidP="00866ADA">
            <w:pPr>
              <w:widowControl/>
            </w:pP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874</w:t>
            </w:r>
          </w:p>
        </w:tc>
        <w:tc>
          <w:tcPr>
            <w:tcW w:w="24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10</w:t>
            </w:r>
          </w:p>
        </w:tc>
        <w:tc>
          <w:tcPr>
            <w:tcW w:w="23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04</w:t>
            </w:r>
          </w:p>
        </w:tc>
        <w:tc>
          <w:tcPr>
            <w:tcW w:w="878"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18 1 02 10100</w:t>
            </w:r>
          </w:p>
        </w:tc>
        <w:tc>
          <w:tcPr>
            <w:tcW w:w="51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310</w:t>
            </w:r>
          </w:p>
        </w:tc>
        <w:tc>
          <w:tcPr>
            <w:tcW w:w="90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686,7</w:t>
            </w:r>
          </w:p>
        </w:tc>
        <w:tc>
          <w:tcPr>
            <w:tcW w:w="709"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1 226,2</w:t>
            </w:r>
          </w:p>
        </w:tc>
        <w:tc>
          <w:tcPr>
            <w:tcW w:w="85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1 275,2</w:t>
            </w:r>
          </w:p>
        </w:tc>
        <w:tc>
          <w:tcPr>
            <w:tcW w:w="666"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1 326,2</w:t>
            </w:r>
          </w:p>
        </w:tc>
        <w:tc>
          <w:tcPr>
            <w:tcW w:w="721"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1 194,8</w:t>
            </w:r>
          </w:p>
        </w:tc>
        <w:tc>
          <w:tcPr>
            <w:tcW w:w="820" w:type="dxa"/>
            <w:tcBorders>
              <w:top w:val="nil"/>
              <w:left w:val="nil"/>
              <w:bottom w:val="single" w:sz="4" w:space="0" w:color="auto"/>
              <w:right w:val="single" w:sz="4" w:space="0" w:color="auto"/>
            </w:tcBorders>
            <w:shd w:val="clear" w:color="000000" w:fill="FFFFFF"/>
            <w:noWrap/>
            <w:vAlign w:val="center"/>
            <w:hideMark/>
          </w:tcPr>
          <w:p w:rsidR="00866ADA" w:rsidRPr="00866ADA" w:rsidRDefault="00866ADA" w:rsidP="00866ADA">
            <w:pPr>
              <w:widowControl/>
              <w:jc w:val="center"/>
            </w:pPr>
            <w:r w:rsidRPr="00866ADA">
              <w:t>1 194,8</w:t>
            </w:r>
          </w:p>
        </w:tc>
      </w:tr>
    </w:tbl>
    <w:p w:rsidR="00110429" w:rsidRDefault="00414032" w:rsidP="007A5D2E">
      <w:pPr>
        <w:tabs>
          <w:tab w:val="left" w:pos="4298"/>
        </w:tabs>
        <w:suppressAutoHyphens/>
        <w:spacing w:line="226" w:lineRule="auto"/>
        <w:ind w:firstLine="709"/>
        <w:jc w:val="both"/>
      </w:pPr>
      <w:r>
        <w:fldChar w:fldCharType="begin"/>
      </w:r>
      <w:r>
        <w:instrText xml:space="preserve"> LINK </w:instrText>
      </w:r>
      <w:r w:rsidR="00110429">
        <w:instrText xml:space="preserve">Excel.Sheet.12 "D:\\Мои документы\\Exel\\ГП\\2020\\РСО\\Изменения в ГП\\август гор питание\\август гор пит целевые без желтизны.xlsx" "прил 6.1!R22C1:R54C15" </w:instrText>
      </w:r>
      <w:r>
        <w:instrText xml:space="preserve">\a \f 4 \h </w:instrText>
      </w:r>
      <w:r w:rsidR="00E656D6">
        <w:instrText xml:space="preserve"> \* MERGEFORMAT </w:instrText>
      </w:r>
      <w:r>
        <w:fldChar w:fldCharType="separate"/>
      </w:r>
    </w:p>
    <w:p w:rsidR="00041B62" w:rsidRDefault="00414032" w:rsidP="007A5D2E">
      <w:pPr>
        <w:tabs>
          <w:tab w:val="left" w:pos="4298"/>
        </w:tabs>
        <w:suppressAutoHyphens/>
        <w:spacing w:line="226" w:lineRule="auto"/>
        <w:ind w:firstLine="709"/>
        <w:jc w:val="both"/>
        <w:rPr>
          <w:sz w:val="28"/>
          <w:szCs w:val="28"/>
        </w:rPr>
      </w:pPr>
      <w:r>
        <w:rPr>
          <w:sz w:val="28"/>
          <w:szCs w:val="28"/>
        </w:rPr>
        <w:fldChar w:fldCharType="end"/>
      </w:r>
      <w:r w:rsidR="00041B62">
        <w:rPr>
          <w:sz w:val="28"/>
          <w:szCs w:val="28"/>
        </w:rPr>
        <w:t>».</w:t>
      </w:r>
    </w:p>
    <w:p w:rsidR="00FE4B7A" w:rsidRDefault="00FE4B7A" w:rsidP="00FE4B7A">
      <w:pPr>
        <w:tabs>
          <w:tab w:val="left" w:pos="4298"/>
        </w:tabs>
        <w:suppressAutoHyphens/>
        <w:ind w:firstLine="709"/>
        <w:jc w:val="both"/>
        <w:rPr>
          <w:spacing w:val="-6"/>
          <w:sz w:val="28"/>
          <w:szCs w:val="28"/>
        </w:rPr>
      </w:pPr>
      <w:r w:rsidRPr="008F5800">
        <w:rPr>
          <w:sz w:val="28"/>
          <w:szCs w:val="28"/>
        </w:rPr>
        <w:t>1.</w:t>
      </w:r>
      <w:r w:rsidR="00D66ADD">
        <w:rPr>
          <w:sz w:val="28"/>
          <w:szCs w:val="28"/>
        </w:rPr>
        <w:t>6</w:t>
      </w:r>
      <w:r w:rsidRPr="008F5800">
        <w:rPr>
          <w:sz w:val="28"/>
          <w:szCs w:val="28"/>
        </w:rPr>
        <w:t xml:space="preserve">. </w:t>
      </w:r>
      <w:r>
        <w:rPr>
          <w:sz w:val="28"/>
          <w:szCs w:val="28"/>
        </w:rPr>
        <w:t xml:space="preserve">В </w:t>
      </w:r>
      <w:r w:rsidRPr="008F5800">
        <w:rPr>
          <w:sz w:val="28"/>
          <w:szCs w:val="28"/>
        </w:rPr>
        <w:t>Приложени</w:t>
      </w:r>
      <w:r>
        <w:rPr>
          <w:sz w:val="28"/>
          <w:szCs w:val="28"/>
        </w:rPr>
        <w:t>и</w:t>
      </w:r>
      <w:r w:rsidRPr="008F5800">
        <w:rPr>
          <w:sz w:val="28"/>
          <w:szCs w:val="28"/>
        </w:rPr>
        <w:t xml:space="preserve"> № 7.2 </w:t>
      </w:r>
      <w:r>
        <w:rPr>
          <w:sz w:val="28"/>
          <w:szCs w:val="28"/>
        </w:rPr>
        <w:t>«</w:t>
      </w:r>
      <w:r w:rsidRPr="008F5800">
        <w:rPr>
          <w:sz w:val="28"/>
          <w:szCs w:val="28"/>
        </w:rPr>
        <w:t xml:space="preserve">Перечень основных мероприятий, мероприятий государственной программы Пензенской области </w:t>
      </w:r>
      <w:r>
        <w:rPr>
          <w:sz w:val="28"/>
          <w:szCs w:val="28"/>
        </w:rPr>
        <w:t>«</w:t>
      </w:r>
      <w:r w:rsidRPr="008F5800">
        <w:rPr>
          <w:sz w:val="28"/>
          <w:szCs w:val="28"/>
        </w:rPr>
        <w:t xml:space="preserve">Развитие образования </w:t>
      </w:r>
      <w:r w:rsidRPr="008F5800">
        <w:rPr>
          <w:sz w:val="28"/>
          <w:szCs w:val="28"/>
        </w:rPr>
        <w:br/>
      </w:r>
      <w:r w:rsidRPr="008F5800">
        <w:rPr>
          <w:spacing w:val="-6"/>
          <w:sz w:val="28"/>
          <w:szCs w:val="28"/>
        </w:rPr>
        <w:t>в Пензенской области</w:t>
      </w:r>
      <w:r>
        <w:rPr>
          <w:spacing w:val="-6"/>
          <w:sz w:val="28"/>
          <w:szCs w:val="28"/>
        </w:rPr>
        <w:t xml:space="preserve">» </w:t>
      </w:r>
      <w:r w:rsidRPr="008F5800">
        <w:rPr>
          <w:sz w:val="28"/>
          <w:szCs w:val="28"/>
        </w:rPr>
        <w:t>к государственной программе</w:t>
      </w:r>
      <w:r>
        <w:rPr>
          <w:sz w:val="28"/>
          <w:szCs w:val="28"/>
        </w:rPr>
        <w:t>:</w:t>
      </w:r>
    </w:p>
    <w:p w:rsidR="00FE4B7A" w:rsidRDefault="00FE4B7A" w:rsidP="00FE4B7A">
      <w:pPr>
        <w:tabs>
          <w:tab w:val="left" w:pos="4298"/>
        </w:tabs>
        <w:suppressAutoHyphens/>
        <w:ind w:firstLine="709"/>
        <w:jc w:val="both"/>
        <w:rPr>
          <w:spacing w:val="-6"/>
          <w:sz w:val="28"/>
          <w:szCs w:val="28"/>
        </w:rPr>
      </w:pPr>
      <w:r>
        <w:rPr>
          <w:spacing w:val="-6"/>
          <w:sz w:val="28"/>
          <w:szCs w:val="28"/>
        </w:rPr>
        <w:t>1.</w:t>
      </w:r>
      <w:r w:rsidR="00D66ADD">
        <w:rPr>
          <w:spacing w:val="-6"/>
          <w:sz w:val="28"/>
          <w:szCs w:val="28"/>
        </w:rPr>
        <w:t>6</w:t>
      </w:r>
      <w:r>
        <w:rPr>
          <w:spacing w:val="-6"/>
          <w:sz w:val="28"/>
          <w:szCs w:val="28"/>
        </w:rPr>
        <w:t xml:space="preserve">.1 </w:t>
      </w:r>
      <w:r w:rsidR="00227B53">
        <w:rPr>
          <w:sz w:val="28"/>
          <w:szCs w:val="28"/>
        </w:rPr>
        <w:t>Строки «</w:t>
      </w:r>
      <w:r w:rsidR="00227B53" w:rsidRPr="00F65F3A">
        <w:rPr>
          <w:sz w:val="28"/>
          <w:szCs w:val="28"/>
        </w:rPr>
        <w:t>Основное мероприятие «</w:t>
      </w:r>
      <w:r w:rsidR="00227B53" w:rsidRPr="00762B89">
        <w:rPr>
          <w:sz w:val="28"/>
          <w:szCs w:val="28"/>
        </w:rPr>
        <w:t>Развитие системы общего образования, создание условий для равного доступа к качественному образованию детей с ограниченными возможностями здоровья, создание единой информационной среды образования</w:t>
      </w:r>
      <w:r w:rsidR="00227B53" w:rsidRPr="00F65F3A">
        <w:rPr>
          <w:sz w:val="28"/>
          <w:szCs w:val="28"/>
        </w:rPr>
        <w:t>»</w:t>
      </w:r>
      <w:r w:rsidR="00227B53">
        <w:rPr>
          <w:sz w:val="28"/>
          <w:szCs w:val="28"/>
        </w:rPr>
        <w:t xml:space="preserve"> пункта 1.2. </w:t>
      </w:r>
      <w:r w:rsidR="00227B53" w:rsidRPr="008F5800">
        <w:rPr>
          <w:spacing w:val="-6"/>
          <w:sz w:val="28"/>
          <w:szCs w:val="28"/>
        </w:rPr>
        <w:t xml:space="preserve">изложить в </w:t>
      </w:r>
      <w:r w:rsidR="00227B53">
        <w:rPr>
          <w:spacing w:val="-6"/>
          <w:sz w:val="28"/>
          <w:szCs w:val="28"/>
        </w:rPr>
        <w:t>следующей</w:t>
      </w:r>
      <w:r w:rsidR="00227B53" w:rsidRPr="008F5800">
        <w:rPr>
          <w:spacing w:val="-6"/>
          <w:sz w:val="28"/>
          <w:szCs w:val="28"/>
        </w:rPr>
        <w:t xml:space="preserve"> редакции</w:t>
      </w:r>
      <w:r w:rsidR="00227B53">
        <w:rPr>
          <w:spacing w:val="-6"/>
          <w:sz w:val="28"/>
          <w:szCs w:val="28"/>
        </w:rPr>
        <w:t>:</w:t>
      </w:r>
    </w:p>
    <w:p w:rsidR="00FE4B7A" w:rsidRDefault="00FE4B7A" w:rsidP="00FE4B7A">
      <w:pPr>
        <w:tabs>
          <w:tab w:val="left" w:pos="4298"/>
        </w:tabs>
        <w:suppressAutoHyphens/>
        <w:ind w:firstLine="709"/>
        <w:jc w:val="both"/>
        <w:rPr>
          <w:spacing w:val="-6"/>
          <w:sz w:val="28"/>
          <w:szCs w:val="28"/>
        </w:rPr>
      </w:pPr>
      <w:r>
        <w:rPr>
          <w:spacing w:val="-6"/>
          <w:sz w:val="28"/>
          <w:szCs w:val="28"/>
        </w:rPr>
        <w:t>«</w:t>
      </w:r>
    </w:p>
    <w:tbl>
      <w:tblPr>
        <w:tblW w:w="10060" w:type="dxa"/>
        <w:tblLayout w:type="fixed"/>
        <w:tblLook w:val="04A0" w:firstRow="1" w:lastRow="0" w:firstColumn="1" w:lastColumn="0" w:noHBand="0" w:noVBand="1"/>
      </w:tblPr>
      <w:tblGrid>
        <w:gridCol w:w="279"/>
        <w:gridCol w:w="1711"/>
        <w:gridCol w:w="841"/>
        <w:gridCol w:w="709"/>
        <w:gridCol w:w="1275"/>
        <w:gridCol w:w="1418"/>
        <w:gridCol w:w="1134"/>
        <w:gridCol w:w="992"/>
        <w:gridCol w:w="851"/>
        <w:gridCol w:w="283"/>
        <w:gridCol w:w="567"/>
      </w:tblGrid>
      <w:tr w:rsidR="00154A21" w:rsidRPr="00154A21" w:rsidTr="00154A21">
        <w:trPr>
          <w:trHeight w:val="312"/>
        </w:trPr>
        <w:tc>
          <w:tcPr>
            <w:tcW w:w="27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54A21" w:rsidRPr="00154A21" w:rsidRDefault="00154A21" w:rsidP="00154A21">
            <w:pPr>
              <w:widowControl/>
              <w:jc w:val="center"/>
            </w:pPr>
            <w:r w:rsidRPr="00154A21">
              <w:t>1.2.</w:t>
            </w:r>
          </w:p>
        </w:tc>
        <w:tc>
          <w:tcPr>
            <w:tcW w:w="171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54A21" w:rsidRPr="00154A21" w:rsidRDefault="00154A21" w:rsidP="00154A21">
            <w:pPr>
              <w:widowControl/>
              <w:jc w:val="center"/>
            </w:pPr>
            <w:r w:rsidRPr="00154A21">
              <w:t>Основное мероприятие «Развитие системы общего образования, создание условий для равного доступа к качественному образованию детей с ограниченными возможностями здоровья, создание единой информационной среды образования»</w:t>
            </w:r>
          </w:p>
        </w:tc>
        <w:tc>
          <w:tcPr>
            <w:tcW w:w="8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54A21" w:rsidRPr="00154A21" w:rsidRDefault="00154A21" w:rsidP="00154A21">
            <w:pPr>
              <w:widowControl/>
              <w:jc w:val="center"/>
            </w:pPr>
            <w:r w:rsidRPr="00154A21">
              <w:t>Министерство образования Пензенской области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Итого</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40 860 711,6</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39 300 491,9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1 524 955,8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4 579,4</w:t>
            </w:r>
          </w:p>
        </w:tc>
        <w:tc>
          <w:tcPr>
            <w:tcW w:w="28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54A21" w:rsidRPr="00154A21" w:rsidRDefault="00154A21" w:rsidP="00154A21">
            <w:pPr>
              <w:widowControl/>
              <w:jc w:val="center"/>
            </w:pPr>
            <w:r w:rsidRPr="00154A21">
              <w:t>-</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54A21" w:rsidRPr="00154A21" w:rsidRDefault="00154A21" w:rsidP="00154A21">
            <w:pPr>
              <w:widowControl/>
              <w:jc w:val="center"/>
            </w:pPr>
            <w:r w:rsidRPr="00154A21">
              <w:t>3; 10; 11; 1.3; 1.16; 1.17</w:t>
            </w:r>
          </w:p>
        </w:tc>
      </w:tr>
      <w:tr w:rsidR="00154A21" w:rsidRPr="00154A21" w:rsidTr="00154A21">
        <w:trPr>
          <w:trHeight w:val="300"/>
        </w:trPr>
        <w:tc>
          <w:tcPr>
            <w:tcW w:w="279"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c>
          <w:tcPr>
            <w:tcW w:w="1711"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c>
          <w:tcPr>
            <w:tcW w:w="841"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c>
          <w:tcPr>
            <w:tcW w:w="709"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2019</w:t>
            </w:r>
          </w:p>
        </w:tc>
        <w:tc>
          <w:tcPr>
            <w:tcW w:w="1275"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6 004 918,5</w:t>
            </w:r>
          </w:p>
        </w:tc>
        <w:tc>
          <w:tcPr>
            <w:tcW w:w="1418"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6 004 918,5</w:t>
            </w:r>
          </w:p>
        </w:tc>
        <w:tc>
          <w:tcPr>
            <w:tcW w:w="113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992"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851"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283"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r>
      <w:tr w:rsidR="00154A21" w:rsidRPr="00154A21" w:rsidTr="00154A21">
        <w:trPr>
          <w:trHeight w:val="300"/>
        </w:trPr>
        <w:tc>
          <w:tcPr>
            <w:tcW w:w="279"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c>
          <w:tcPr>
            <w:tcW w:w="1711"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c>
          <w:tcPr>
            <w:tcW w:w="841"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c>
          <w:tcPr>
            <w:tcW w:w="709"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2020</w:t>
            </w:r>
          </w:p>
        </w:tc>
        <w:tc>
          <w:tcPr>
            <w:tcW w:w="1275"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6 837 665,4</w:t>
            </w:r>
          </w:p>
        </w:tc>
        <w:tc>
          <w:tcPr>
            <w:tcW w:w="1418"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6 348 070,4</w:t>
            </w:r>
          </w:p>
        </w:tc>
        <w:tc>
          <w:tcPr>
            <w:tcW w:w="113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454 331,1</w:t>
            </w:r>
          </w:p>
        </w:tc>
        <w:tc>
          <w:tcPr>
            <w:tcW w:w="992"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30 684,5</w:t>
            </w:r>
          </w:p>
        </w:tc>
        <w:tc>
          <w:tcPr>
            <w:tcW w:w="851"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4 579,4</w:t>
            </w:r>
          </w:p>
        </w:tc>
        <w:tc>
          <w:tcPr>
            <w:tcW w:w="283"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r>
      <w:tr w:rsidR="00154A21" w:rsidRPr="00154A21" w:rsidTr="00154A21">
        <w:trPr>
          <w:trHeight w:val="300"/>
        </w:trPr>
        <w:tc>
          <w:tcPr>
            <w:tcW w:w="279"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c>
          <w:tcPr>
            <w:tcW w:w="1711"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c>
          <w:tcPr>
            <w:tcW w:w="841"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c>
          <w:tcPr>
            <w:tcW w:w="709"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2021</w:t>
            </w:r>
          </w:p>
        </w:tc>
        <w:tc>
          <w:tcPr>
            <w:tcW w:w="1275"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7 445 355,3</w:t>
            </w:r>
          </w:p>
        </w:tc>
        <w:tc>
          <w:tcPr>
            <w:tcW w:w="1418"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6 899 176,0</w:t>
            </w:r>
          </w:p>
        </w:tc>
        <w:tc>
          <w:tcPr>
            <w:tcW w:w="113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546 179,3</w:t>
            </w:r>
          </w:p>
        </w:tc>
        <w:tc>
          <w:tcPr>
            <w:tcW w:w="992"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851"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283"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r>
      <w:tr w:rsidR="00154A21" w:rsidRPr="00154A21" w:rsidTr="00154A21">
        <w:trPr>
          <w:trHeight w:val="300"/>
        </w:trPr>
        <w:tc>
          <w:tcPr>
            <w:tcW w:w="279"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c>
          <w:tcPr>
            <w:tcW w:w="1711"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c>
          <w:tcPr>
            <w:tcW w:w="841"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c>
          <w:tcPr>
            <w:tcW w:w="709"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2022</w:t>
            </w:r>
          </w:p>
        </w:tc>
        <w:tc>
          <w:tcPr>
            <w:tcW w:w="1275"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7 748 180,8</w:t>
            </w:r>
          </w:p>
        </w:tc>
        <w:tc>
          <w:tcPr>
            <w:tcW w:w="1418"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7 223 735,4</w:t>
            </w:r>
          </w:p>
        </w:tc>
        <w:tc>
          <w:tcPr>
            <w:tcW w:w="113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524 445,4</w:t>
            </w:r>
          </w:p>
        </w:tc>
        <w:tc>
          <w:tcPr>
            <w:tcW w:w="992"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851"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283"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r>
      <w:tr w:rsidR="00154A21" w:rsidRPr="00154A21" w:rsidTr="00154A21">
        <w:trPr>
          <w:trHeight w:val="300"/>
        </w:trPr>
        <w:tc>
          <w:tcPr>
            <w:tcW w:w="279"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c>
          <w:tcPr>
            <w:tcW w:w="1711"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c>
          <w:tcPr>
            <w:tcW w:w="841"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c>
          <w:tcPr>
            <w:tcW w:w="709"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2023</w:t>
            </w:r>
          </w:p>
        </w:tc>
        <w:tc>
          <w:tcPr>
            <w:tcW w:w="1275"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6 412 295,8</w:t>
            </w:r>
          </w:p>
        </w:tc>
        <w:tc>
          <w:tcPr>
            <w:tcW w:w="1418"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6 412 295,8</w:t>
            </w:r>
          </w:p>
        </w:tc>
        <w:tc>
          <w:tcPr>
            <w:tcW w:w="113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992"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851"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283"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r>
      <w:tr w:rsidR="00154A21" w:rsidRPr="00154A21" w:rsidTr="00154A21">
        <w:trPr>
          <w:trHeight w:val="300"/>
        </w:trPr>
        <w:tc>
          <w:tcPr>
            <w:tcW w:w="279"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c>
          <w:tcPr>
            <w:tcW w:w="1711"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c>
          <w:tcPr>
            <w:tcW w:w="841"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c>
          <w:tcPr>
            <w:tcW w:w="709"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2024</w:t>
            </w:r>
          </w:p>
        </w:tc>
        <w:tc>
          <w:tcPr>
            <w:tcW w:w="1275"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6 412 295,8</w:t>
            </w:r>
          </w:p>
        </w:tc>
        <w:tc>
          <w:tcPr>
            <w:tcW w:w="1418"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6 412 295,8</w:t>
            </w:r>
          </w:p>
        </w:tc>
        <w:tc>
          <w:tcPr>
            <w:tcW w:w="113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992"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851"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283"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154A21" w:rsidRPr="00154A21" w:rsidRDefault="00154A21" w:rsidP="00154A21">
            <w:pPr>
              <w:widowControl/>
            </w:pPr>
          </w:p>
        </w:tc>
      </w:tr>
    </w:tbl>
    <w:p w:rsidR="007A5D2E" w:rsidRDefault="00FE4B7A" w:rsidP="00AF2513">
      <w:pPr>
        <w:tabs>
          <w:tab w:val="left" w:pos="4298"/>
        </w:tabs>
        <w:suppressAutoHyphens/>
        <w:ind w:firstLine="709"/>
        <w:jc w:val="both"/>
        <w:rPr>
          <w:sz w:val="28"/>
          <w:szCs w:val="28"/>
        </w:rPr>
      </w:pPr>
      <w:r>
        <w:rPr>
          <w:sz w:val="28"/>
          <w:szCs w:val="28"/>
        </w:rPr>
        <w:t>»</w:t>
      </w:r>
      <w:r w:rsidR="00762B89">
        <w:rPr>
          <w:sz w:val="28"/>
          <w:szCs w:val="28"/>
        </w:rPr>
        <w:t>;</w:t>
      </w:r>
    </w:p>
    <w:p w:rsidR="006F1A86" w:rsidRDefault="00325A39" w:rsidP="00AF2513">
      <w:pPr>
        <w:tabs>
          <w:tab w:val="left" w:pos="4298"/>
        </w:tabs>
        <w:suppressAutoHyphens/>
        <w:ind w:firstLine="709"/>
        <w:jc w:val="both"/>
        <w:rPr>
          <w:spacing w:val="-6"/>
          <w:sz w:val="28"/>
          <w:szCs w:val="28"/>
        </w:rPr>
      </w:pPr>
      <w:r>
        <w:rPr>
          <w:spacing w:val="-6"/>
          <w:sz w:val="28"/>
          <w:szCs w:val="28"/>
        </w:rPr>
        <w:t>1.</w:t>
      </w:r>
      <w:r w:rsidR="00D66ADD">
        <w:rPr>
          <w:spacing w:val="-6"/>
          <w:sz w:val="28"/>
          <w:szCs w:val="28"/>
        </w:rPr>
        <w:t>6</w:t>
      </w:r>
      <w:r>
        <w:rPr>
          <w:spacing w:val="-6"/>
          <w:sz w:val="28"/>
          <w:szCs w:val="28"/>
        </w:rPr>
        <w:t xml:space="preserve">.2 </w:t>
      </w:r>
      <w:r>
        <w:rPr>
          <w:sz w:val="28"/>
          <w:szCs w:val="28"/>
        </w:rPr>
        <w:t>Строки «</w:t>
      </w:r>
      <w:r w:rsidR="00C15112" w:rsidRPr="00227B53">
        <w:rPr>
          <w:sz w:val="28"/>
          <w:szCs w:val="28"/>
        </w:rPr>
        <w:t>Ресурсное  обеспечение деятельности общеобразовательных  организаций (для обучения по адаптированным образовательным программам)</w:t>
      </w:r>
      <w:r w:rsidRPr="00C15112">
        <w:rPr>
          <w:sz w:val="28"/>
          <w:szCs w:val="28"/>
        </w:rPr>
        <w:t>»</w:t>
      </w:r>
      <w:r>
        <w:rPr>
          <w:sz w:val="28"/>
          <w:szCs w:val="28"/>
        </w:rPr>
        <w:t xml:space="preserve"> пункта </w:t>
      </w:r>
      <w:r w:rsidR="00762B89">
        <w:rPr>
          <w:sz w:val="28"/>
          <w:szCs w:val="28"/>
        </w:rPr>
        <w:t>1.2.</w:t>
      </w:r>
      <w:r w:rsidR="00C15112">
        <w:rPr>
          <w:sz w:val="28"/>
          <w:szCs w:val="28"/>
        </w:rPr>
        <w:t>3.</w:t>
      </w:r>
      <w:r>
        <w:rPr>
          <w:sz w:val="28"/>
          <w:szCs w:val="28"/>
        </w:rPr>
        <w:t xml:space="preserve"> </w:t>
      </w:r>
      <w:r w:rsidRPr="008F5800">
        <w:rPr>
          <w:spacing w:val="-6"/>
          <w:sz w:val="28"/>
          <w:szCs w:val="28"/>
        </w:rPr>
        <w:t xml:space="preserve">изложить в </w:t>
      </w:r>
      <w:r>
        <w:rPr>
          <w:spacing w:val="-6"/>
          <w:sz w:val="28"/>
          <w:szCs w:val="28"/>
        </w:rPr>
        <w:t>следующей</w:t>
      </w:r>
      <w:r w:rsidRPr="008F5800">
        <w:rPr>
          <w:spacing w:val="-6"/>
          <w:sz w:val="28"/>
          <w:szCs w:val="28"/>
        </w:rPr>
        <w:t xml:space="preserve"> редакции</w:t>
      </w:r>
      <w:r>
        <w:rPr>
          <w:spacing w:val="-6"/>
          <w:sz w:val="28"/>
          <w:szCs w:val="28"/>
        </w:rPr>
        <w:t>:</w:t>
      </w:r>
    </w:p>
    <w:p w:rsidR="00325A39" w:rsidRDefault="00325A39" w:rsidP="00AF2513">
      <w:pPr>
        <w:tabs>
          <w:tab w:val="left" w:pos="4298"/>
        </w:tabs>
        <w:suppressAutoHyphens/>
        <w:ind w:firstLine="709"/>
        <w:jc w:val="both"/>
        <w:rPr>
          <w:spacing w:val="-6"/>
          <w:sz w:val="28"/>
          <w:szCs w:val="28"/>
        </w:rPr>
      </w:pPr>
      <w:r>
        <w:rPr>
          <w:spacing w:val="-6"/>
          <w:sz w:val="28"/>
          <w:szCs w:val="28"/>
        </w:rPr>
        <w:t>«</w:t>
      </w:r>
    </w:p>
    <w:tbl>
      <w:tblPr>
        <w:tblW w:w="10348" w:type="dxa"/>
        <w:tblInd w:w="-5" w:type="dxa"/>
        <w:tblLayout w:type="fixed"/>
        <w:tblLook w:val="04A0" w:firstRow="1" w:lastRow="0" w:firstColumn="1" w:lastColumn="0" w:noHBand="0" w:noVBand="1"/>
      </w:tblPr>
      <w:tblGrid>
        <w:gridCol w:w="426"/>
        <w:gridCol w:w="1984"/>
        <w:gridCol w:w="1843"/>
        <w:gridCol w:w="850"/>
        <w:gridCol w:w="1134"/>
        <w:gridCol w:w="1134"/>
        <w:gridCol w:w="284"/>
        <w:gridCol w:w="283"/>
        <w:gridCol w:w="283"/>
        <w:gridCol w:w="1418"/>
        <w:gridCol w:w="709"/>
      </w:tblGrid>
      <w:tr w:rsidR="00227B53" w:rsidRPr="00227B53" w:rsidTr="00227B53">
        <w:trPr>
          <w:trHeight w:val="819"/>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27B53" w:rsidRPr="00227B53" w:rsidRDefault="00227B53" w:rsidP="00227B53">
            <w:pPr>
              <w:widowControl/>
              <w:jc w:val="center"/>
            </w:pPr>
            <w:r w:rsidRPr="00227B53">
              <w:t>1.2.3.</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27B53" w:rsidRPr="00227B53" w:rsidRDefault="00227B53" w:rsidP="00227B53">
            <w:pPr>
              <w:widowControl/>
              <w:jc w:val="center"/>
            </w:pPr>
            <w:r w:rsidRPr="00227B53">
              <w:t xml:space="preserve"> Ресурсное  обеспечение деятельности общеобразовательных  организаций (для обучения по адаптированным образовательным программам)</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27B53" w:rsidRPr="00227B53" w:rsidRDefault="00227B53" w:rsidP="00227B53">
            <w:pPr>
              <w:widowControl/>
              <w:jc w:val="center"/>
            </w:pPr>
            <w:r w:rsidRPr="00227B53">
              <w:t>Министерство образования  Пензенской области, государственные организации Пензенской области, главным распорядителем бюджетных средств которых является Министерство образования Пензенской области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Итого</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1 840 628,7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1 840 628,7</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Количество организаций, ед.</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27B53" w:rsidRPr="00227B53" w:rsidRDefault="00227B53" w:rsidP="00227B53">
            <w:pPr>
              <w:widowControl/>
              <w:jc w:val="center"/>
            </w:pPr>
            <w:r w:rsidRPr="00227B53">
              <w:t>3; 1.3</w:t>
            </w:r>
          </w:p>
        </w:tc>
      </w:tr>
      <w:tr w:rsidR="00227B53" w:rsidRPr="00227B53" w:rsidTr="00227B53">
        <w:trPr>
          <w:trHeight w:val="276"/>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227B53" w:rsidRPr="00227B53" w:rsidRDefault="00227B53" w:rsidP="00227B53">
            <w:pPr>
              <w:widowControl/>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227B53" w:rsidRPr="00227B53" w:rsidRDefault="00227B53" w:rsidP="00227B53">
            <w:pPr>
              <w:widowControl/>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27B53" w:rsidRPr="00227B53" w:rsidRDefault="00227B53" w:rsidP="00227B53">
            <w:pPr>
              <w:widowControl/>
            </w:pPr>
          </w:p>
        </w:tc>
        <w:tc>
          <w:tcPr>
            <w:tcW w:w="850"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2019</w:t>
            </w:r>
          </w:p>
        </w:tc>
        <w:tc>
          <w:tcPr>
            <w:tcW w:w="1134"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289 723,3</w:t>
            </w:r>
          </w:p>
        </w:tc>
        <w:tc>
          <w:tcPr>
            <w:tcW w:w="1134"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289 723,3</w:t>
            </w:r>
          </w:p>
        </w:tc>
        <w:tc>
          <w:tcPr>
            <w:tcW w:w="284"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w:t>
            </w:r>
          </w:p>
        </w:tc>
        <w:tc>
          <w:tcPr>
            <w:tcW w:w="283"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w:t>
            </w:r>
          </w:p>
        </w:tc>
        <w:tc>
          <w:tcPr>
            <w:tcW w:w="283"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w:t>
            </w:r>
          </w:p>
        </w:tc>
        <w:tc>
          <w:tcPr>
            <w:tcW w:w="1418"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pPr>
            <w:r w:rsidRPr="00227B53">
              <w:t>8</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27B53" w:rsidRPr="00227B53" w:rsidRDefault="00227B53" w:rsidP="00227B53">
            <w:pPr>
              <w:widowControl/>
            </w:pPr>
          </w:p>
        </w:tc>
      </w:tr>
      <w:tr w:rsidR="00227B53" w:rsidRPr="00227B53" w:rsidTr="00227B53">
        <w:trPr>
          <w:trHeight w:val="684"/>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227B53" w:rsidRPr="00227B53" w:rsidRDefault="00227B53" w:rsidP="00227B53">
            <w:pPr>
              <w:widowControl/>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227B53" w:rsidRPr="00227B53" w:rsidRDefault="00227B53" w:rsidP="00227B53">
            <w:pPr>
              <w:widowControl/>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27B53" w:rsidRPr="00227B53" w:rsidRDefault="00227B53" w:rsidP="00227B53">
            <w:pPr>
              <w:widowControl/>
            </w:pPr>
          </w:p>
        </w:tc>
        <w:tc>
          <w:tcPr>
            <w:tcW w:w="850"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2020</w:t>
            </w:r>
          </w:p>
        </w:tc>
        <w:tc>
          <w:tcPr>
            <w:tcW w:w="1134"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296 969,4</w:t>
            </w:r>
          </w:p>
        </w:tc>
        <w:tc>
          <w:tcPr>
            <w:tcW w:w="1134"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296 969,4</w:t>
            </w:r>
          </w:p>
        </w:tc>
        <w:tc>
          <w:tcPr>
            <w:tcW w:w="284"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w:t>
            </w:r>
          </w:p>
        </w:tc>
        <w:tc>
          <w:tcPr>
            <w:tcW w:w="283"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w:t>
            </w:r>
          </w:p>
        </w:tc>
        <w:tc>
          <w:tcPr>
            <w:tcW w:w="283"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w:t>
            </w:r>
          </w:p>
        </w:tc>
        <w:tc>
          <w:tcPr>
            <w:tcW w:w="1418"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pPr>
            <w:r w:rsidRPr="00227B53">
              <w:t>8</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27B53" w:rsidRPr="00227B53" w:rsidRDefault="00227B53" w:rsidP="00227B53">
            <w:pPr>
              <w:widowControl/>
            </w:pPr>
          </w:p>
        </w:tc>
      </w:tr>
      <w:tr w:rsidR="00227B53" w:rsidRPr="00227B53" w:rsidTr="00227B53">
        <w:trPr>
          <w:trHeight w:val="276"/>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227B53" w:rsidRPr="00227B53" w:rsidRDefault="00227B53" w:rsidP="00227B53">
            <w:pPr>
              <w:widowControl/>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227B53" w:rsidRPr="00227B53" w:rsidRDefault="00227B53" w:rsidP="00227B53">
            <w:pPr>
              <w:widowControl/>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27B53" w:rsidRPr="00227B53" w:rsidRDefault="00227B53" w:rsidP="00227B53">
            <w:pPr>
              <w:widowControl/>
            </w:pPr>
          </w:p>
        </w:tc>
        <w:tc>
          <w:tcPr>
            <w:tcW w:w="850"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2021</w:t>
            </w:r>
          </w:p>
        </w:tc>
        <w:tc>
          <w:tcPr>
            <w:tcW w:w="1134"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312 717,8</w:t>
            </w:r>
          </w:p>
        </w:tc>
        <w:tc>
          <w:tcPr>
            <w:tcW w:w="1134"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312 717,8</w:t>
            </w:r>
          </w:p>
        </w:tc>
        <w:tc>
          <w:tcPr>
            <w:tcW w:w="284"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w:t>
            </w:r>
          </w:p>
        </w:tc>
        <w:tc>
          <w:tcPr>
            <w:tcW w:w="283"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w:t>
            </w:r>
          </w:p>
        </w:tc>
        <w:tc>
          <w:tcPr>
            <w:tcW w:w="283"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w:t>
            </w:r>
          </w:p>
        </w:tc>
        <w:tc>
          <w:tcPr>
            <w:tcW w:w="1418"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pPr>
            <w:r w:rsidRPr="00227B53">
              <w:t>8</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27B53" w:rsidRPr="00227B53" w:rsidRDefault="00227B53" w:rsidP="00227B53">
            <w:pPr>
              <w:widowControl/>
            </w:pPr>
          </w:p>
        </w:tc>
      </w:tr>
      <w:tr w:rsidR="00227B53" w:rsidRPr="00227B53" w:rsidTr="00227B53">
        <w:trPr>
          <w:trHeight w:val="276"/>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227B53" w:rsidRPr="00227B53" w:rsidRDefault="00227B53" w:rsidP="00227B53">
            <w:pPr>
              <w:widowControl/>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227B53" w:rsidRPr="00227B53" w:rsidRDefault="00227B53" w:rsidP="00227B53">
            <w:pPr>
              <w:widowControl/>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27B53" w:rsidRPr="00227B53" w:rsidRDefault="00227B53" w:rsidP="00227B53">
            <w:pPr>
              <w:widowControl/>
            </w:pPr>
          </w:p>
        </w:tc>
        <w:tc>
          <w:tcPr>
            <w:tcW w:w="850"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2022</w:t>
            </w:r>
          </w:p>
        </w:tc>
        <w:tc>
          <w:tcPr>
            <w:tcW w:w="1134"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326 680,0</w:t>
            </w:r>
          </w:p>
        </w:tc>
        <w:tc>
          <w:tcPr>
            <w:tcW w:w="1134"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326 680,0</w:t>
            </w:r>
          </w:p>
        </w:tc>
        <w:tc>
          <w:tcPr>
            <w:tcW w:w="284"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w:t>
            </w:r>
          </w:p>
        </w:tc>
        <w:tc>
          <w:tcPr>
            <w:tcW w:w="283"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w:t>
            </w:r>
          </w:p>
        </w:tc>
        <w:tc>
          <w:tcPr>
            <w:tcW w:w="283"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w:t>
            </w:r>
          </w:p>
        </w:tc>
        <w:tc>
          <w:tcPr>
            <w:tcW w:w="1418"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pPr>
            <w:r w:rsidRPr="00227B53">
              <w:t>8</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27B53" w:rsidRPr="00227B53" w:rsidRDefault="00227B53" w:rsidP="00227B53">
            <w:pPr>
              <w:widowControl/>
            </w:pPr>
          </w:p>
        </w:tc>
      </w:tr>
      <w:tr w:rsidR="00227B53" w:rsidRPr="00227B53" w:rsidTr="00227B53">
        <w:trPr>
          <w:trHeight w:val="276"/>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227B53" w:rsidRPr="00227B53" w:rsidRDefault="00227B53" w:rsidP="00227B53">
            <w:pPr>
              <w:widowControl/>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227B53" w:rsidRPr="00227B53" w:rsidRDefault="00227B53" w:rsidP="00227B53">
            <w:pPr>
              <w:widowControl/>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27B53" w:rsidRPr="00227B53" w:rsidRDefault="00227B53" w:rsidP="00227B53">
            <w:pPr>
              <w:widowControl/>
            </w:pPr>
          </w:p>
        </w:tc>
        <w:tc>
          <w:tcPr>
            <w:tcW w:w="850"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2023</w:t>
            </w:r>
          </w:p>
        </w:tc>
        <w:tc>
          <w:tcPr>
            <w:tcW w:w="1134"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307 269,1</w:t>
            </w:r>
          </w:p>
        </w:tc>
        <w:tc>
          <w:tcPr>
            <w:tcW w:w="1134"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307 269,1</w:t>
            </w:r>
          </w:p>
        </w:tc>
        <w:tc>
          <w:tcPr>
            <w:tcW w:w="284"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w:t>
            </w:r>
          </w:p>
        </w:tc>
        <w:tc>
          <w:tcPr>
            <w:tcW w:w="283"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w:t>
            </w:r>
          </w:p>
        </w:tc>
        <w:tc>
          <w:tcPr>
            <w:tcW w:w="283"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w:t>
            </w:r>
          </w:p>
        </w:tc>
        <w:tc>
          <w:tcPr>
            <w:tcW w:w="1418"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pPr>
            <w:r w:rsidRPr="00227B53">
              <w:t>8</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27B53" w:rsidRPr="00227B53" w:rsidRDefault="00227B53" w:rsidP="00227B53">
            <w:pPr>
              <w:widowControl/>
            </w:pPr>
          </w:p>
        </w:tc>
      </w:tr>
      <w:tr w:rsidR="00227B53" w:rsidRPr="00227B53" w:rsidTr="00227B53">
        <w:trPr>
          <w:trHeight w:val="276"/>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227B53" w:rsidRPr="00227B53" w:rsidRDefault="00227B53" w:rsidP="00227B53">
            <w:pPr>
              <w:widowControl/>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227B53" w:rsidRPr="00227B53" w:rsidRDefault="00227B53" w:rsidP="00227B53">
            <w:pPr>
              <w:widowControl/>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27B53" w:rsidRPr="00227B53" w:rsidRDefault="00227B53" w:rsidP="00227B53">
            <w:pPr>
              <w:widowControl/>
            </w:pPr>
          </w:p>
        </w:tc>
        <w:tc>
          <w:tcPr>
            <w:tcW w:w="850"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2024</w:t>
            </w:r>
          </w:p>
        </w:tc>
        <w:tc>
          <w:tcPr>
            <w:tcW w:w="1134"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307 269,1</w:t>
            </w:r>
          </w:p>
        </w:tc>
        <w:tc>
          <w:tcPr>
            <w:tcW w:w="1134"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307 269,1</w:t>
            </w:r>
          </w:p>
        </w:tc>
        <w:tc>
          <w:tcPr>
            <w:tcW w:w="284"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w:t>
            </w:r>
          </w:p>
        </w:tc>
        <w:tc>
          <w:tcPr>
            <w:tcW w:w="283"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w:t>
            </w:r>
          </w:p>
        </w:tc>
        <w:tc>
          <w:tcPr>
            <w:tcW w:w="283"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rPr>
                <w:color w:val="000000"/>
              </w:rPr>
            </w:pPr>
            <w:r w:rsidRPr="00227B53">
              <w:rPr>
                <w:color w:val="000000"/>
              </w:rPr>
              <w:t>-</w:t>
            </w:r>
          </w:p>
        </w:tc>
        <w:tc>
          <w:tcPr>
            <w:tcW w:w="1418" w:type="dxa"/>
            <w:tcBorders>
              <w:top w:val="nil"/>
              <w:left w:val="nil"/>
              <w:bottom w:val="single" w:sz="4" w:space="0" w:color="auto"/>
              <w:right w:val="single" w:sz="4" w:space="0" w:color="auto"/>
            </w:tcBorders>
            <w:shd w:val="clear" w:color="000000" w:fill="FFFFFF"/>
            <w:vAlign w:val="center"/>
            <w:hideMark/>
          </w:tcPr>
          <w:p w:rsidR="00227B53" w:rsidRPr="00227B53" w:rsidRDefault="00227B53" w:rsidP="00227B53">
            <w:pPr>
              <w:widowControl/>
              <w:jc w:val="center"/>
            </w:pPr>
            <w:r w:rsidRPr="00227B53">
              <w:t>8</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27B53" w:rsidRPr="00227B53" w:rsidRDefault="00227B53" w:rsidP="00227B53">
            <w:pPr>
              <w:widowControl/>
            </w:pPr>
          </w:p>
        </w:tc>
      </w:tr>
    </w:tbl>
    <w:p w:rsidR="00325A39" w:rsidRDefault="00C20EFA" w:rsidP="00AF2513">
      <w:pPr>
        <w:tabs>
          <w:tab w:val="left" w:pos="4298"/>
        </w:tabs>
        <w:suppressAutoHyphens/>
        <w:ind w:firstLine="709"/>
        <w:jc w:val="both"/>
        <w:rPr>
          <w:sz w:val="28"/>
          <w:szCs w:val="28"/>
        </w:rPr>
      </w:pPr>
      <w:r>
        <w:rPr>
          <w:sz w:val="28"/>
          <w:szCs w:val="28"/>
        </w:rPr>
        <w:t>»</w:t>
      </w:r>
      <w:r w:rsidR="00762B89">
        <w:rPr>
          <w:sz w:val="28"/>
          <w:szCs w:val="28"/>
        </w:rPr>
        <w:t>;</w:t>
      </w:r>
    </w:p>
    <w:p w:rsidR="00762B89" w:rsidRDefault="00762B89" w:rsidP="00762B89">
      <w:pPr>
        <w:tabs>
          <w:tab w:val="left" w:pos="4298"/>
        </w:tabs>
        <w:suppressAutoHyphens/>
        <w:ind w:firstLine="709"/>
        <w:jc w:val="both"/>
        <w:rPr>
          <w:spacing w:val="-6"/>
          <w:sz w:val="28"/>
          <w:szCs w:val="28"/>
        </w:rPr>
      </w:pPr>
      <w:r>
        <w:rPr>
          <w:sz w:val="28"/>
          <w:szCs w:val="28"/>
        </w:rPr>
        <w:t>1.</w:t>
      </w:r>
      <w:r w:rsidR="00D66ADD">
        <w:rPr>
          <w:sz w:val="28"/>
          <w:szCs w:val="28"/>
        </w:rPr>
        <w:t>6</w:t>
      </w:r>
      <w:r>
        <w:rPr>
          <w:sz w:val="28"/>
          <w:szCs w:val="28"/>
        </w:rPr>
        <w:t>.3 Строки «</w:t>
      </w:r>
      <w:r w:rsidRPr="00762B89">
        <w:rPr>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F65F3A">
        <w:rPr>
          <w:sz w:val="28"/>
          <w:szCs w:val="28"/>
        </w:rPr>
        <w:t>»</w:t>
      </w:r>
      <w:r>
        <w:rPr>
          <w:sz w:val="28"/>
          <w:szCs w:val="28"/>
        </w:rPr>
        <w:t xml:space="preserve"> пункта 1.2.</w:t>
      </w:r>
      <w:r w:rsidR="00254DB9">
        <w:rPr>
          <w:sz w:val="28"/>
          <w:szCs w:val="28"/>
        </w:rPr>
        <w:t>27.</w:t>
      </w:r>
      <w:r>
        <w:rPr>
          <w:sz w:val="28"/>
          <w:szCs w:val="28"/>
        </w:rPr>
        <w:t xml:space="preserve"> </w:t>
      </w:r>
      <w:r w:rsidRPr="008F5800">
        <w:rPr>
          <w:spacing w:val="-6"/>
          <w:sz w:val="28"/>
          <w:szCs w:val="28"/>
        </w:rPr>
        <w:t xml:space="preserve">изложить в </w:t>
      </w:r>
      <w:r>
        <w:rPr>
          <w:spacing w:val="-6"/>
          <w:sz w:val="28"/>
          <w:szCs w:val="28"/>
        </w:rPr>
        <w:t>следующей</w:t>
      </w:r>
      <w:r w:rsidRPr="008F5800">
        <w:rPr>
          <w:spacing w:val="-6"/>
          <w:sz w:val="28"/>
          <w:szCs w:val="28"/>
        </w:rPr>
        <w:t xml:space="preserve"> редакции</w:t>
      </w:r>
      <w:r>
        <w:rPr>
          <w:spacing w:val="-6"/>
          <w:sz w:val="28"/>
          <w:szCs w:val="28"/>
        </w:rPr>
        <w:t>:</w:t>
      </w:r>
    </w:p>
    <w:p w:rsidR="00762B89" w:rsidRDefault="00762B89" w:rsidP="00762B89">
      <w:pPr>
        <w:tabs>
          <w:tab w:val="left" w:pos="4298"/>
        </w:tabs>
        <w:suppressAutoHyphens/>
        <w:ind w:firstLine="709"/>
        <w:jc w:val="both"/>
        <w:rPr>
          <w:spacing w:val="-6"/>
          <w:sz w:val="28"/>
          <w:szCs w:val="28"/>
        </w:rPr>
      </w:pPr>
      <w:r>
        <w:rPr>
          <w:spacing w:val="-6"/>
          <w:sz w:val="28"/>
          <w:szCs w:val="28"/>
        </w:rPr>
        <w:lastRenderedPageBreak/>
        <w:t>«</w:t>
      </w:r>
    </w:p>
    <w:tbl>
      <w:tblPr>
        <w:tblW w:w="10201" w:type="dxa"/>
        <w:tblLayout w:type="fixed"/>
        <w:tblLook w:val="04A0" w:firstRow="1" w:lastRow="0" w:firstColumn="1" w:lastColumn="0" w:noHBand="0" w:noVBand="1"/>
      </w:tblPr>
      <w:tblGrid>
        <w:gridCol w:w="279"/>
        <w:gridCol w:w="1559"/>
        <w:gridCol w:w="1701"/>
        <w:gridCol w:w="708"/>
        <w:gridCol w:w="993"/>
        <w:gridCol w:w="992"/>
        <w:gridCol w:w="850"/>
        <w:gridCol w:w="851"/>
        <w:gridCol w:w="283"/>
        <w:gridCol w:w="1560"/>
        <w:gridCol w:w="425"/>
      </w:tblGrid>
      <w:tr w:rsidR="00850D19" w:rsidRPr="00850D19" w:rsidTr="00850D19">
        <w:trPr>
          <w:trHeight w:val="4140"/>
        </w:trPr>
        <w:tc>
          <w:tcPr>
            <w:tcW w:w="27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50D19" w:rsidRPr="00850D19" w:rsidRDefault="00850D19" w:rsidP="00850D19">
            <w:pPr>
              <w:widowControl/>
              <w:jc w:val="center"/>
            </w:pPr>
            <w:r w:rsidRPr="00850D19">
              <w:t>1.2.27.</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50D19" w:rsidRPr="00850D19" w:rsidRDefault="00850D19" w:rsidP="00850D19">
            <w:pPr>
              <w:widowControl/>
              <w:jc w:val="center"/>
            </w:pPr>
            <w:r w:rsidRPr="00850D19">
              <w:t xml:space="preserve">Организация бесплатного горячего питания </w:t>
            </w:r>
            <w:r w:rsidRPr="00850D19">
              <w:br/>
              <w:t xml:space="preserve">обучающихся, получающих начальное общее </w:t>
            </w:r>
            <w:r w:rsidRPr="00850D19">
              <w:br/>
              <w:t xml:space="preserve">образование в государственных и муниципальных </w:t>
            </w:r>
            <w:r w:rsidRPr="00850D19">
              <w:br/>
              <w:t>образовательных организациях</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50D19" w:rsidRPr="00850D19" w:rsidRDefault="00850D19" w:rsidP="00850D19">
            <w:pPr>
              <w:widowControl/>
              <w:jc w:val="center"/>
            </w:pPr>
            <w:r w:rsidRPr="00850D19">
              <w:t>Министерство образования Пензенской области, государственные организации Пензенской области, функции и полномочия учредителя в отношении которых осуществляет Министерство образования Пензенской области, органы местного самоуправления муниципальных районов и городских округов (по согласованию)</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Итого</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343 025,7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343 025,7</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pPr>
            <w:r w:rsidRPr="00850D19">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 %</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50D19" w:rsidRPr="00850D19" w:rsidRDefault="00850D19" w:rsidP="00850D19">
            <w:pPr>
              <w:widowControl/>
              <w:jc w:val="center"/>
            </w:pPr>
            <w:r w:rsidRPr="00850D19">
              <w:t>11</w:t>
            </w:r>
          </w:p>
        </w:tc>
      </w:tr>
      <w:tr w:rsidR="00850D19" w:rsidRPr="00850D19" w:rsidTr="00850D19">
        <w:trPr>
          <w:trHeight w:val="276"/>
        </w:trPr>
        <w:tc>
          <w:tcPr>
            <w:tcW w:w="279" w:type="dxa"/>
            <w:vMerge/>
            <w:tcBorders>
              <w:top w:val="single" w:sz="4" w:space="0" w:color="auto"/>
              <w:left w:val="single" w:sz="4" w:space="0" w:color="auto"/>
              <w:bottom w:val="single" w:sz="4" w:space="0" w:color="000000"/>
              <w:right w:val="single" w:sz="4" w:space="0" w:color="auto"/>
            </w:tcBorders>
            <w:vAlign w:val="center"/>
            <w:hideMark/>
          </w:tcPr>
          <w:p w:rsidR="00850D19" w:rsidRPr="00850D19" w:rsidRDefault="00850D19" w:rsidP="00850D19">
            <w:pPr>
              <w:widowControl/>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50D19" w:rsidRPr="00850D19" w:rsidRDefault="00850D19" w:rsidP="00850D19">
            <w:pPr>
              <w:widowControl/>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50D19" w:rsidRPr="00850D19" w:rsidRDefault="00850D19" w:rsidP="00850D19">
            <w:pPr>
              <w:widowControl/>
            </w:pPr>
          </w:p>
        </w:tc>
        <w:tc>
          <w:tcPr>
            <w:tcW w:w="708"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2019</w:t>
            </w:r>
          </w:p>
        </w:tc>
        <w:tc>
          <w:tcPr>
            <w:tcW w:w="993"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992"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850"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851"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283"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1560"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850D19" w:rsidRPr="00850D19" w:rsidRDefault="00850D19" w:rsidP="00850D19">
            <w:pPr>
              <w:widowControl/>
            </w:pPr>
          </w:p>
        </w:tc>
      </w:tr>
      <w:tr w:rsidR="00850D19" w:rsidRPr="00850D19" w:rsidTr="00850D19">
        <w:trPr>
          <w:trHeight w:val="276"/>
        </w:trPr>
        <w:tc>
          <w:tcPr>
            <w:tcW w:w="279" w:type="dxa"/>
            <w:vMerge/>
            <w:tcBorders>
              <w:top w:val="single" w:sz="4" w:space="0" w:color="auto"/>
              <w:left w:val="single" w:sz="4" w:space="0" w:color="auto"/>
              <w:bottom w:val="single" w:sz="4" w:space="0" w:color="000000"/>
              <w:right w:val="single" w:sz="4" w:space="0" w:color="auto"/>
            </w:tcBorders>
            <w:vAlign w:val="center"/>
            <w:hideMark/>
          </w:tcPr>
          <w:p w:rsidR="00850D19" w:rsidRPr="00850D19" w:rsidRDefault="00850D19" w:rsidP="00850D19">
            <w:pPr>
              <w:widowControl/>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50D19" w:rsidRPr="00850D19" w:rsidRDefault="00850D19" w:rsidP="00850D19">
            <w:pPr>
              <w:widowControl/>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50D19" w:rsidRPr="00850D19" w:rsidRDefault="00850D19" w:rsidP="00850D19">
            <w:pPr>
              <w:widowControl/>
            </w:pPr>
          </w:p>
        </w:tc>
        <w:tc>
          <w:tcPr>
            <w:tcW w:w="708"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2020</w:t>
            </w:r>
          </w:p>
        </w:tc>
        <w:tc>
          <w:tcPr>
            <w:tcW w:w="993"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304 325,1</w:t>
            </w:r>
          </w:p>
        </w:tc>
        <w:tc>
          <w:tcPr>
            <w:tcW w:w="992"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80 226,1</w:t>
            </w:r>
          </w:p>
        </w:tc>
        <w:tc>
          <w:tcPr>
            <w:tcW w:w="850"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193 414,5</w:t>
            </w:r>
          </w:p>
        </w:tc>
        <w:tc>
          <w:tcPr>
            <w:tcW w:w="851"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30 684,5</w:t>
            </w:r>
          </w:p>
        </w:tc>
        <w:tc>
          <w:tcPr>
            <w:tcW w:w="283"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1560"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100</w:t>
            </w: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850D19" w:rsidRPr="00850D19" w:rsidRDefault="00850D19" w:rsidP="00850D19">
            <w:pPr>
              <w:widowControl/>
            </w:pPr>
          </w:p>
        </w:tc>
      </w:tr>
      <w:tr w:rsidR="00850D19" w:rsidRPr="00850D19" w:rsidTr="00850D19">
        <w:trPr>
          <w:trHeight w:val="276"/>
        </w:trPr>
        <w:tc>
          <w:tcPr>
            <w:tcW w:w="279" w:type="dxa"/>
            <w:vMerge/>
            <w:tcBorders>
              <w:top w:val="single" w:sz="4" w:space="0" w:color="auto"/>
              <w:left w:val="single" w:sz="4" w:space="0" w:color="auto"/>
              <w:bottom w:val="single" w:sz="4" w:space="0" w:color="000000"/>
              <w:right w:val="single" w:sz="4" w:space="0" w:color="auto"/>
            </w:tcBorders>
            <w:vAlign w:val="center"/>
            <w:hideMark/>
          </w:tcPr>
          <w:p w:rsidR="00850D19" w:rsidRPr="00850D19" w:rsidRDefault="00850D19" w:rsidP="00850D19">
            <w:pPr>
              <w:widowControl/>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50D19" w:rsidRPr="00850D19" w:rsidRDefault="00850D19" w:rsidP="00850D19">
            <w:pPr>
              <w:widowControl/>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50D19" w:rsidRPr="00850D19" w:rsidRDefault="00850D19" w:rsidP="00850D19">
            <w:pPr>
              <w:widowControl/>
            </w:pPr>
          </w:p>
        </w:tc>
        <w:tc>
          <w:tcPr>
            <w:tcW w:w="708"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2021</w:t>
            </w:r>
          </w:p>
        </w:tc>
        <w:tc>
          <w:tcPr>
            <w:tcW w:w="993"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131 399,8</w:t>
            </w:r>
          </w:p>
        </w:tc>
        <w:tc>
          <w:tcPr>
            <w:tcW w:w="992"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131 399,8</w:t>
            </w:r>
          </w:p>
        </w:tc>
        <w:tc>
          <w:tcPr>
            <w:tcW w:w="850"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851"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283"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1560"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100</w:t>
            </w: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850D19" w:rsidRPr="00850D19" w:rsidRDefault="00850D19" w:rsidP="00850D19">
            <w:pPr>
              <w:widowControl/>
            </w:pPr>
          </w:p>
        </w:tc>
      </w:tr>
      <w:tr w:rsidR="00850D19" w:rsidRPr="00850D19" w:rsidTr="00850D19">
        <w:trPr>
          <w:trHeight w:val="276"/>
        </w:trPr>
        <w:tc>
          <w:tcPr>
            <w:tcW w:w="279" w:type="dxa"/>
            <w:vMerge/>
            <w:tcBorders>
              <w:top w:val="single" w:sz="4" w:space="0" w:color="auto"/>
              <w:left w:val="single" w:sz="4" w:space="0" w:color="auto"/>
              <w:bottom w:val="single" w:sz="4" w:space="0" w:color="000000"/>
              <w:right w:val="single" w:sz="4" w:space="0" w:color="auto"/>
            </w:tcBorders>
            <w:vAlign w:val="center"/>
            <w:hideMark/>
          </w:tcPr>
          <w:p w:rsidR="00850D19" w:rsidRPr="00850D19" w:rsidRDefault="00850D19" w:rsidP="00850D19">
            <w:pPr>
              <w:widowControl/>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50D19" w:rsidRPr="00850D19" w:rsidRDefault="00850D19" w:rsidP="00850D19">
            <w:pPr>
              <w:widowControl/>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50D19" w:rsidRPr="00850D19" w:rsidRDefault="00850D19" w:rsidP="00850D19">
            <w:pPr>
              <w:widowControl/>
            </w:pPr>
          </w:p>
        </w:tc>
        <w:tc>
          <w:tcPr>
            <w:tcW w:w="708"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2022</w:t>
            </w:r>
          </w:p>
        </w:tc>
        <w:tc>
          <w:tcPr>
            <w:tcW w:w="993"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131 399,8</w:t>
            </w:r>
          </w:p>
        </w:tc>
        <w:tc>
          <w:tcPr>
            <w:tcW w:w="992"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131 399,8</w:t>
            </w:r>
          </w:p>
        </w:tc>
        <w:tc>
          <w:tcPr>
            <w:tcW w:w="850"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851"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283"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1560"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100</w:t>
            </w: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850D19" w:rsidRPr="00850D19" w:rsidRDefault="00850D19" w:rsidP="00850D19">
            <w:pPr>
              <w:widowControl/>
            </w:pPr>
          </w:p>
        </w:tc>
      </w:tr>
      <w:tr w:rsidR="00850D19" w:rsidRPr="00850D19" w:rsidTr="00850D19">
        <w:trPr>
          <w:trHeight w:val="276"/>
        </w:trPr>
        <w:tc>
          <w:tcPr>
            <w:tcW w:w="279" w:type="dxa"/>
            <w:vMerge/>
            <w:tcBorders>
              <w:top w:val="single" w:sz="4" w:space="0" w:color="auto"/>
              <w:left w:val="single" w:sz="4" w:space="0" w:color="auto"/>
              <w:bottom w:val="single" w:sz="4" w:space="0" w:color="000000"/>
              <w:right w:val="single" w:sz="4" w:space="0" w:color="auto"/>
            </w:tcBorders>
            <w:vAlign w:val="center"/>
            <w:hideMark/>
          </w:tcPr>
          <w:p w:rsidR="00850D19" w:rsidRPr="00850D19" w:rsidRDefault="00850D19" w:rsidP="00850D19">
            <w:pPr>
              <w:widowControl/>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50D19" w:rsidRPr="00850D19" w:rsidRDefault="00850D19" w:rsidP="00850D19">
            <w:pPr>
              <w:widowControl/>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50D19" w:rsidRPr="00850D19" w:rsidRDefault="00850D19" w:rsidP="00850D19">
            <w:pPr>
              <w:widowControl/>
            </w:pPr>
          </w:p>
        </w:tc>
        <w:tc>
          <w:tcPr>
            <w:tcW w:w="708"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2023</w:t>
            </w:r>
          </w:p>
        </w:tc>
        <w:tc>
          <w:tcPr>
            <w:tcW w:w="993"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992"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850"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851"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283"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1560"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850D19" w:rsidRPr="00850D19" w:rsidRDefault="00850D19" w:rsidP="00850D19">
            <w:pPr>
              <w:widowControl/>
            </w:pPr>
          </w:p>
        </w:tc>
      </w:tr>
      <w:tr w:rsidR="00850D19" w:rsidRPr="00850D19" w:rsidTr="00850D19">
        <w:trPr>
          <w:trHeight w:val="276"/>
        </w:trPr>
        <w:tc>
          <w:tcPr>
            <w:tcW w:w="279" w:type="dxa"/>
            <w:vMerge/>
            <w:tcBorders>
              <w:top w:val="single" w:sz="4" w:space="0" w:color="auto"/>
              <w:left w:val="single" w:sz="4" w:space="0" w:color="auto"/>
              <w:bottom w:val="single" w:sz="4" w:space="0" w:color="000000"/>
              <w:right w:val="single" w:sz="4" w:space="0" w:color="auto"/>
            </w:tcBorders>
            <w:vAlign w:val="center"/>
            <w:hideMark/>
          </w:tcPr>
          <w:p w:rsidR="00850D19" w:rsidRPr="00850D19" w:rsidRDefault="00850D19" w:rsidP="00850D19">
            <w:pPr>
              <w:widowControl/>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50D19" w:rsidRPr="00850D19" w:rsidRDefault="00850D19" w:rsidP="00850D19">
            <w:pPr>
              <w:widowControl/>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50D19" w:rsidRPr="00850D19" w:rsidRDefault="00850D19" w:rsidP="00850D19">
            <w:pPr>
              <w:widowControl/>
            </w:pPr>
          </w:p>
        </w:tc>
        <w:tc>
          <w:tcPr>
            <w:tcW w:w="708"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2024</w:t>
            </w:r>
          </w:p>
        </w:tc>
        <w:tc>
          <w:tcPr>
            <w:tcW w:w="993"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992"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850"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851"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283"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1560" w:type="dxa"/>
            <w:tcBorders>
              <w:top w:val="nil"/>
              <w:left w:val="nil"/>
              <w:bottom w:val="single" w:sz="4" w:space="0" w:color="auto"/>
              <w:right w:val="single" w:sz="4" w:space="0" w:color="auto"/>
            </w:tcBorders>
            <w:shd w:val="clear" w:color="000000" w:fill="FFFFFF"/>
            <w:vAlign w:val="center"/>
            <w:hideMark/>
          </w:tcPr>
          <w:p w:rsidR="00850D19" w:rsidRPr="00850D19" w:rsidRDefault="00850D19" w:rsidP="00850D19">
            <w:pPr>
              <w:widowControl/>
              <w:jc w:val="center"/>
              <w:rPr>
                <w:color w:val="000000"/>
              </w:rPr>
            </w:pPr>
            <w:r w:rsidRPr="00850D19">
              <w:rPr>
                <w:color w:val="000000"/>
              </w:rPr>
              <w:t>-</w:t>
            </w: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850D19" w:rsidRPr="00850D19" w:rsidRDefault="00850D19" w:rsidP="00850D19">
            <w:pPr>
              <w:widowControl/>
            </w:pPr>
          </w:p>
        </w:tc>
      </w:tr>
    </w:tbl>
    <w:p w:rsidR="00762B89" w:rsidRDefault="00F41052" w:rsidP="00762B89">
      <w:pPr>
        <w:tabs>
          <w:tab w:val="left" w:pos="4298"/>
        </w:tabs>
        <w:suppressAutoHyphens/>
        <w:ind w:firstLine="709"/>
        <w:jc w:val="both"/>
        <w:rPr>
          <w:sz w:val="28"/>
          <w:szCs w:val="28"/>
        </w:rPr>
      </w:pPr>
      <w:r>
        <w:rPr>
          <w:sz w:val="28"/>
          <w:szCs w:val="28"/>
        </w:rPr>
        <w:t>»;</w:t>
      </w:r>
    </w:p>
    <w:p w:rsidR="00F41052" w:rsidRDefault="00F41052" w:rsidP="00F41052">
      <w:pPr>
        <w:tabs>
          <w:tab w:val="left" w:pos="4298"/>
        </w:tabs>
        <w:suppressAutoHyphens/>
        <w:ind w:firstLine="709"/>
        <w:jc w:val="both"/>
        <w:rPr>
          <w:sz w:val="28"/>
          <w:szCs w:val="28"/>
        </w:rPr>
      </w:pPr>
      <w:r>
        <w:rPr>
          <w:sz w:val="28"/>
          <w:szCs w:val="28"/>
        </w:rPr>
        <w:t>1.</w:t>
      </w:r>
      <w:r w:rsidR="00D66ADD">
        <w:rPr>
          <w:sz w:val="28"/>
          <w:szCs w:val="28"/>
        </w:rPr>
        <w:t>6</w:t>
      </w:r>
      <w:r>
        <w:rPr>
          <w:sz w:val="28"/>
          <w:szCs w:val="28"/>
        </w:rPr>
        <w:t>.4. Строки «Итого по подпрограмме 1» изложить в следующей редакции:</w:t>
      </w:r>
    </w:p>
    <w:p w:rsidR="00F41052" w:rsidRDefault="00F41052" w:rsidP="00F41052">
      <w:pPr>
        <w:tabs>
          <w:tab w:val="left" w:pos="4298"/>
        </w:tabs>
        <w:suppressAutoHyphens/>
        <w:ind w:firstLine="709"/>
        <w:jc w:val="both"/>
        <w:rPr>
          <w:sz w:val="28"/>
          <w:szCs w:val="28"/>
        </w:rPr>
      </w:pPr>
      <w:r>
        <w:rPr>
          <w:sz w:val="28"/>
          <w:szCs w:val="28"/>
        </w:rPr>
        <w:t>«</w:t>
      </w:r>
    </w:p>
    <w:tbl>
      <w:tblPr>
        <w:tblW w:w="10169" w:type="dxa"/>
        <w:tblLook w:val="04A0" w:firstRow="1" w:lastRow="0" w:firstColumn="1" w:lastColumn="0" w:noHBand="0" w:noVBand="1"/>
      </w:tblPr>
      <w:tblGrid>
        <w:gridCol w:w="2263"/>
        <w:gridCol w:w="940"/>
        <w:gridCol w:w="1296"/>
        <w:gridCol w:w="1276"/>
        <w:gridCol w:w="1340"/>
        <w:gridCol w:w="1069"/>
        <w:gridCol w:w="993"/>
        <w:gridCol w:w="283"/>
        <w:gridCol w:w="709"/>
      </w:tblGrid>
      <w:tr w:rsidR="00154A21" w:rsidRPr="00154A21" w:rsidTr="00154A21">
        <w:trPr>
          <w:trHeight w:val="279"/>
        </w:trPr>
        <w:tc>
          <w:tcPr>
            <w:tcW w:w="226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154A21" w:rsidRPr="00154A21" w:rsidRDefault="00154A21" w:rsidP="00154A21">
            <w:pPr>
              <w:widowControl/>
              <w:jc w:val="center"/>
              <w:rPr>
                <w:color w:val="000000"/>
              </w:rPr>
            </w:pPr>
            <w:r w:rsidRPr="00154A21">
              <w:rPr>
                <w:color w:val="000000"/>
              </w:rPr>
              <w:t>Итого по подпрограмме 1</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Итого</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71 351 957,7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66 761 565,7</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4 368 906,8</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176 530,4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44 954,8</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154A21" w:rsidRPr="00154A21" w:rsidRDefault="00154A21" w:rsidP="00154A21">
            <w:pPr>
              <w:widowControl/>
              <w:rPr>
                <w:color w:val="000000"/>
              </w:rPr>
            </w:pPr>
            <w:r w:rsidRPr="00154A21">
              <w:rPr>
                <w:color w:val="000000"/>
              </w:rPr>
              <w:t> </w:t>
            </w:r>
          </w:p>
        </w:tc>
      </w:tr>
      <w:tr w:rsidR="00154A21" w:rsidRPr="00154A21" w:rsidTr="00154A21">
        <w:trPr>
          <w:trHeight w:val="276"/>
        </w:trPr>
        <w:tc>
          <w:tcPr>
            <w:tcW w:w="2263" w:type="dxa"/>
            <w:vMerge/>
            <w:tcBorders>
              <w:top w:val="single" w:sz="4" w:space="0" w:color="auto"/>
              <w:left w:val="single" w:sz="4" w:space="0" w:color="auto"/>
              <w:bottom w:val="single" w:sz="4" w:space="0" w:color="000000"/>
              <w:right w:val="single" w:sz="4" w:space="0" w:color="000000"/>
            </w:tcBorders>
            <w:vAlign w:val="center"/>
            <w:hideMark/>
          </w:tcPr>
          <w:p w:rsidR="00154A21" w:rsidRPr="00154A21" w:rsidRDefault="00154A21" w:rsidP="00154A21">
            <w:pPr>
              <w:widowControl/>
              <w:rPr>
                <w:color w:val="000000"/>
              </w:rPr>
            </w:pPr>
          </w:p>
        </w:tc>
        <w:tc>
          <w:tcPr>
            <w:tcW w:w="940"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2019</w:t>
            </w:r>
          </w:p>
        </w:tc>
        <w:tc>
          <w:tcPr>
            <w:tcW w:w="1296"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11 044 923,7</w:t>
            </w:r>
          </w:p>
        </w:tc>
        <w:tc>
          <w:tcPr>
            <w:tcW w:w="1276"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10 298 874,6</w:t>
            </w:r>
          </w:p>
        </w:tc>
        <w:tc>
          <w:tcPr>
            <w:tcW w:w="1340"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683 297,1</w:t>
            </w:r>
          </w:p>
        </w:tc>
        <w:tc>
          <w:tcPr>
            <w:tcW w:w="1069"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39 845,8</w:t>
            </w:r>
          </w:p>
        </w:tc>
        <w:tc>
          <w:tcPr>
            <w:tcW w:w="993"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22 906,2</w:t>
            </w:r>
          </w:p>
        </w:tc>
        <w:tc>
          <w:tcPr>
            <w:tcW w:w="283"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709" w:type="dxa"/>
            <w:tcBorders>
              <w:top w:val="nil"/>
              <w:left w:val="nil"/>
              <w:bottom w:val="single" w:sz="4" w:space="0" w:color="auto"/>
              <w:right w:val="single" w:sz="4" w:space="0" w:color="auto"/>
            </w:tcBorders>
            <w:shd w:val="clear" w:color="000000" w:fill="FFFFFF"/>
            <w:vAlign w:val="bottom"/>
            <w:hideMark/>
          </w:tcPr>
          <w:p w:rsidR="00154A21" w:rsidRPr="00154A21" w:rsidRDefault="00154A21" w:rsidP="00154A21">
            <w:pPr>
              <w:widowControl/>
              <w:rPr>
                <w:color w:val="000000"/>
              </w:rPr>
            </w:pPr>
            <w:r w:rsidRPr="00154A21">
              <w:rPr>
                <w:color w:val="000000"/>
              </w:rPr>
              <w:t> </w:t>
            </w:r>
          </w:p>
        </w:tc>
      </w:tr>
      <w:tr w:rsidR="00154A21" w:rsidRPr="00154A21" w:rsidTr="00154A21">
        <w:trPr>
          <w:trHeight w:val="276"/>
        </w:trPr>
        <w:tc>
          <w:tcPr>
            <w:tcW w:w="2263" w:type="dxa"/>
            <w:vMerge/>
            <w:tcBorders>
              <w:top w:val="single" w:sz="4" w:space="0" w:color="auto"/>
              <w:left w:val="single" w:sz="4" w:space="0" w:color="auto"/>
              <w:bottom w:val="single" w:sz="4" w:space="0" w:color="000000"/>
              <w:right w:val="single" w:sz="4" w:space="0" w:color="000000"/>
            </w:tcBorders>
            <w:vAlign w:val="center"/>
            <w:hideMark/>
          </w:tcPr>
          <w:p w:rsidR="00154A21" w:rsidRPr="00154A21" w:rsidRDefault="00154A21" w:rsidP="00154A21">
            <w:pPr>
              <w:widowControl/>
              <w:rPr>
                <w:color w:val="000000"/>
              </w:rPr>
            </w:pPr>
          </w:p>
        </w:tc>
        <w:tc>
          <w:tcPr>
            <w:tcW w:w="940" w:type="dxa"/>
            <w:tcBorders>
              <w:top w:val="nil"/>
              <w:left w:val="nil"/>
              <w:bottom w:val="nil"/>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2020</w:t>
            </w:r>
          </w:p>
        </w:tc>
        <w:tc>
          <w:tcPr>
            <w:tcW w:w="1296"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11 951 600,2</w:t>
            </w:r>
          </w:p>
        </w:tc>
        <w:tc>
          <w:tcPr>
            <w:tcW w:w="1276"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10 658 312,6</w:t>
            </w:r>
          </w:p>
        </w:tc>
        <w:tc>
          <w:tcPr>
            <w:tcW w:w="1340"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1 216 613,3</w:t>
            </w:r>
          </w:p>
        </w:tc>
        <w:tc>
          <w:tcPr>
            <w:tcW w:w="1069"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54 625,7</w:t>
            </w:r>
          </w:p>
        </w:tc>
        <w:tc>
          <w:tcPr>
            <w:tcW w:w="993"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22 048,6</w:t>
            </w:r>
          </w:p>
        </w:tc>
        <w:tc>
          <w:tcPr>
            <w:tcW w:w="283" w:type="dxa"/>
            <w:tcBorders>
              <w:top w:val="nil"/>
              <w:left w:val="nil"/>
              <w:bottom w:val="nil"/>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709" w:type="dxa"/>
            <w:tcBorders>
              <w:top w:val="nil"/>
              <w:left w:val="nil"/>
              <w:bottom w:val="nil"/>
              <w:right w:val="single" w:sz="4" w:space="0" w:color="auto"/>
            </w:tcBorders>
            <w:shd w:val="clear" w:color="000000" w:fill="FFFFFF"/>
            <w:vAlign w:val="bottom"/>
            <w:hideMark/>
          </w:tcPr>
          <w:p w:rsidR="00154A21" w:rsidRPr="00154A21" w:rsidRDefault="00154A21" w:rsidP="00154A21">
            <w:pPr>
              <w:widowControl/>
              <w:rPr>
                <w:color w:val="000000"/>
              </w:rPr>
            </w:pPr>
            <w:r w:rsidRPr="00154A21">
              <w:rPr>
                <w:color w:val="000000"/>
              </w:rPr>
              <w:t> </w:t>
            </w:r>
          </w:p>
        </w:tc>
      </w:tr>
      <w:tr w:rsidR="00154A21" w:rsidRPr="00154A21" w:rsidTr="00154A21">
        <w:trPr>
          <w:trHeight w:val="276"/>
        </w:trPr>
        <w:tc>
          <w:tcPr>
            <w:tcW w:w="2263" w:type="dxa"/>
            <w:vMerge/>
            <w:tcBorders>
              <w:top w:val="single" w:sz="4" w:space="0" w:color="auto"/>
              <w:left w:val="single" w:sz="4" w:space="0" w:color="auto"/>
              <w:bottom w:val="single" w:sz="4" w:space="0" w:color="000000"/>
              <w:right w:val="single" w:sz="4" w:space="0" w:color="000000"/>
            </w:tcBorders>
            <w:vAlign w:val="center"/>
            <w:hideMark/>
          </w:tcPr>
          <w:p w:rsidR="00154A21" w:rsidRPr="00154A21" w:rsidRDefault="00154A21" w:rsidP="00154A21">
            <w:pPr>
              <w:widowControl/>
              <w:rPr>
                <w:color w:val="000000"/>
              </w:rPr>
            </w:pPr>
          </w:p>
        </w:tc>
        <w:tc>
          <w:tcPr>
            <w:tcW w:w="940" w:type="dxa"/>
            <w:tcBorders>
              <w:top w:val="single" w:sz="4" w:space="0" w:color="auto"/>
              <w:left w:val="nil"/>
              <w:bottom w:val="nil"/>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2021</w:t>
            </w:r>
          </w:p>
        </w:tc>
        <w:tc>
          <w:tcPr>
            <w:tcW w:w="1296"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13 538 669,6</w:t>
            </w:r>
          </w:p>
        </w:tc>
        <w:tc>
          <w:tcPr>
            <w:tcW w:w="1276"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11 760 003,4</w:t>
            </w:r>
          </w:p>
        </w:tc>
        <w:tc>
          <w:tcPr>
            <w:tcW w:w="1340"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1 696 607,3</w:t>
            </w:r>
          </w:p>
        </w:tc>
        <w:tc>
          <w:tcPr>
            <w:tcW w:w="1069"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82 058,9</w:t>
            </w:r>
          </w:p>
        </w:tc>
        <w:tc>
          <w:tcPr>
            <w:tcW w:w="993" w:type="dxa"/>
            <w:tcBorders>
              <w:top w:val="nil"/>
              <w:left w:val="nil"/>
              <w:bottom w:val="nil"/>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283" w:type="dxa"/>
            <w:tcBorders>
              <w:top w:val="single" w:sz="4" w:space="0" w:color="auto"/>
              <w:left w:val="nil"/>
              <w:bottom w:val="nil"/>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709" w:type="dxa"/>
            <w:tcBorders>
              <w:top w:val="single" w:sz="4" w:space="0" w:color="auto"/>
              <w:left w:val="nil"/>
              <w:bottom w:val="nil"/>
              <w:right w:val="single" w:sz="4" w:space="0" w:color="auto"/>
            </w:tcBorders>
            <w:shd w:val="clear" w:color="000000" w:fill="FFFFFF"/>
            <w:vAlign w:val="bottom"/>
            <w:hideMark/>
          </w:tcPr>
          <w:p w:rsidR="00154A21" w:rsidRPr="00154A21" w:rsidRDefault="00154A21" w:rsidP="00154A21">
            <w:pPr>
              <w:widowControl/>
              <w:rPr>
                <w:color w:val="000000"/>
              </w:rPr>
            </w:pPr>
            <w:r w:rsidRPr="00154A21">
              <w:rPr>
                <w:color w:val="000000"/>
              </w:rPr>
              <w:t> </w:t>
            </w:r>
          </w:p>
        </w:tc>
      </w:tr>
      <w:tr w:rsidR="00154A21" w:rsidRPr="00154A21" w:rsidTr="00154A21">
        <w:trPr>
          <w:trHeight w:val="276"/>
        </w:trPr>
        <w:tc>
          <w:tcPr>
            <w:tcW w:w="2263" w:type="dxa"/>
            <w:vMerge/>
            <w:tcBorders>
              <w:top w:val="single" w:sz="4" w:space="0" w:color="auto"/>
              <w:left w:val="single" w:sz="4" w:space="0" w:color="auto"/>
              <w:bottom w:val="single" w:sz="4" w:space="0" w:color="000000"/>
              <w:right w:val="single" w:sz="4" w:space="0" w:color="000000"/>
            </w:tcBorders>
            <w:vAlign w:val="center"/>
            <w:hideMark/>
          </w:tcPr>
          <w:p w:rsidR="00154A21" w:rsidRPr="00154A21" w:rsidRDefault="00154A21" w:rsidP="00154A21">
            <w:pPr>
              <w:widowControl/>
              <w:rPr>
                <w:color w:val="000000"/>
              </w:rPr>
            </w:pPr>
          </w:p>
        </w:tc>
        <w:tc>
          <w:tcPr>
            <w:tcW w:w="940" w:type="dxa"/>
            <w:tcBorders>
              <w:top w:val="single" w:sz="4" w:space="0" w:color="auto"/>
              <w:left w:val="nil"/>
              <w:bottom w:val="nil"/>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2022</w:t>
            </w:r>
          </w:p>
        </w:tc>
        <w:tc>
          <w:tcPr>
            <w:tcW w:w="1296"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12 772 492,6</w:t>
            </w:r>
          </w:p>
        </w:tc>
        <w:tc>
          <w:tcPr>
            <w:tcW w:w="1276"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12 017 263,3</w:t>
            </w:r>
          </w:p>
        </w:tc>
        <w:tc>
          <w:tcPr>
            <w:tcW w:w="1340"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755 229,3</w:t>
            </w:r>
          </w:p>
        </w:tc>
        <w:tc>
          <w:tcPr>
            <w:tcW w:w="1069"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993" w:type="dxa"/>
            <w:tcBorders>
              <w:top w:val="single" w:sz="4" w:space="0" w:color="auto"/>
              <w:left w:val="nil"/>
              <w:bottom w:val="nil"/>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283" w:type="dxa"/>
            <w:tcBorders>
              <w:top w:val="single" w:sz="4" w:space="0" w:color="auto"/>
              <w:left w:val="nil"/>
              <w:bottom w:val="nil"/>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709" w:type="dxa"/>
            <w:tcBorders>
              <w:top w:val="single" w:sz="4" w:space="0" w:color="auto"/>
              <w:left w:val="nil"/>
              <w:bottom w:val="nil"/>
              <w:right w:val="single" w:sz="4" w:space="0" w:color="auto"/>
            </w:tcBorders>
            <w:shd w:val="clear" w:color="000000" w:fill="FFFFFF"/>
            <w:vAlign w:val="bottom"/>
            <w:hideMark/>
          </w:tcPr>
          <w:p w:rsidR="00154A21" w:rsidRPr="00154A21" w:rsidRDefault="00154A21" w:rsidP="00154A21">
            <w:pPr>
              <w:widowControl/>
              <w:rPr>
                <w:color w:val="000000"/>
              </w:rPr>
            </w:pPr>
            <w:r w:rsidRPr="00154A21">
              <w:rPr>
                <w:color w:val="000000"/>
              </w:rPr>
              <w:t> </w:t>
            </w:r>
          </w:p>
        </w:tc>
      </w:tr>
      <w:tr w:rsidR="00154A21" w:rsidRPr="00154A21" w:rsidTr="00154A21">
        <w:trPr>
          <w:trHeight w:val="276"/>
        </w:trPr>
        <w:tc>
          <w:tcPr>
            <w:tcW w:w="2263" w:type="dxa"/>
            <w:vMerge/>
            <w:tcBorders>
              <w:top w:val="single" w:sz="4" w:space="0" w:color="auto"/>
              <w:left w:val="single" w:sz="4" w:space="0" w:color="auto"/>
              <w:bottom w:val="single" w:sz="4" w:space="0" w:color="000000"/>
              <w:right w:val="single" w:sz="4" w:space="0" w:color="000000"/>
            </w:tcBorders>
            <w:vAlign w:val="center"/>
            <w:hideMark/>
          </w:tcPr>
          <w:p w:rsidR="00154A21" w:rsidRPr="00154A21" w:rsidRDefault="00154A21" w:rsidP="00154A21">
            <w:pPr>
              <w:widowControl/>
              <w:rPr>
                <w:color w:val="000000"/>
              </w:rPr>
            </w:pPr>
          </w:p>
        </w:tc>
        <w:tc>
          <w:tcPr>
            <w:tcW w:w="940" w:type="dxa"/>
            <w:tcBorders>
              <w:top w:val="single" w:sz="4" w:space="0" w:color="auto"/>
              <w:left w:val="nil"/>
              <w:bottom w:val="nil"/>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2023</w:t>
            </w:r>
          </w:p>
        </w:tc>
        <w:tc>
          <w:tcPr>
            <w:tcW w:w="1296"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11 018 685,8</w:t>
            </w:r>
          </w:p>
        </w:tc>
        <w:tc>
          <w:tcPr>
            <w:tcW w:w="1276"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11 010 105,9</w:t>
            </w:r>
          </w:p>
        </w:tc>
        <w:tc>
          <w:tcPr>
            <w:tcW w:w="1340"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8 579,9</w:t>
            </w:r>
          </w:p>
        </w:tc>
        <w:tc>
          <w:tcPr>
            <w:tcW w:w="1069"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993" w:type="dxa"/>
            <w:tcBorders>
              <w:top w:val="single" w:sz="4" w:space="0" w:color="auto"/>
              <w:left w:val="nil"/>
              <w:bottom w:val="nil"/>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283" w:type="dxa"/>
            <w:tcBorders>
              <w:top w:val="single" w:sz="4" w:space="0" w:color="auto"/>
              <w:left w:val="nil"/>
              <w:bottom w:val="nil"/>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709" w:type="dxa"/>
            <w:tcBorders>
              <w:top w:val="single" w:sz="4" w:space="0" w:color="auto"/>
              <w:left w:val="nil"/>
              <w:bottom w:val="nil"/>
              <w:right w:val="single" w:sz="4" w:space="0" w:color="auto"/>
            </w:tcBorders>
            <w:shd w:val="clear" w:color="000000" w:fill="FFFFFF"/>
            <w:vAlign w:val="bottom"/>
            <w:hideMark/>
          </w:tcPr>
          <w:p w:rsidR="00154A21" w:rsidRPr="00154A21" w:rsidRDefault="00154A21" w:rsidP="00154A21">
            <w:pPr>
              <w:widowControl/>
              <w:rPr>
                <w:color w:val="000000"/>
              </w:rPr>
            </w:pPr>
            <w:r w:rsidRPr="00154A21">
              <w:rPr>
                <w:color w:val="000000"/>
              </w:rPr>
              <w:t> </w:t>
            </w:r>
          </w:p>
        </w:tc>
      </w:tr>
      <w:tr w:rsidR="00154A21" w:rsidRPr="00154A21" w:rsidTr="00154A21">
        <w:trPr>
          <w:trHeight w:val="276"/>
        </w:trPr>
        <w:tc>
          <w:tcPr>
            <w:tcW w:w="2263" w:type="dxa"/>
            <w:vMerge/>
            <w:tcBorders>
              <w:top w:val="single" w:sz="4" w:space="0" w:color="auto"/>
              <w:left w:val="single" w:sz="4" w:space="0" w:color="auto"/>
              <w:bottom w:val="single" w:sz="4" w:space="0" w:color="000000"/>
              <w:right w:val="single" w:sz="4" w:space="0" w:color="000000"/>
            </w:tcBorders>
            <w:vAlign w:val="center"/>
            <w:hideMark/>
          </w:tcPr>
          <w:p w:rsidR="00154A21" w:rsidRPr="00154A21" w:rsidRDefault="00154A21" w:rsidP="00154A21">
            <w:pPr>
              <w:widowControl/>
              <w:rPr>
                <w:color w:val="000000"/>
              </w:rPr>
            </w:pP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2024</w:t>
            </w:r>
          </w:p>
        </w:tc>
        <w:tc>
          <w:tcPr>
            <w:tcW w:w="1296"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11 025 585,8</w:t>
            </w:r>
          </w:p>
        </w:tc>
        <w:tc>
          <w:tcPr>
            <w:tcW w:w="1276"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11 017 005,9</w:t>
            </w:r>
          </w:p>
        </w:tc>
        <w:tc>
          <w:tcPr>
            <w:tcW w:w="1340"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8 579,9</w:t>
            </w:r>
          </w:p>
        </w:tc>
        <w:tc>
          <w:tcPr>
            <w:tcW w:w="1069"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154A21" w:rsidRPr="00154A21" w:rsidRDefault="00154A21" w:rsidP="00154A21">
            <w:pPr>
              <w:widowControl/>
              <w:rPr>
                <w:color w:val="000000"/>
              </w:rPr>
            </w:pPr>
            <w:r w:rsidRPr="00154A21">
              <w:rPr>
                <w:color w:val="000000"/>
              </w:rPr>
              <w:t> </w:t>
            </w:r>
          </w:p>
        </w:tc>
      </w:tr>
    </w:tbl>
    <w:p w:rsidR="00F41052" w:rsidRDefault="00F41052" w:rsidP="00F41052">
      <w:pPr>
        <w:tabs>
          <w:tab w:val="left" w:pos="4298"/>
        </w:tabs>
        <w:suppressAutoHyphens/>
        <w:ind w:firstLine="709"/>
        <w:rPr>
          <w:sz w:val="28"/>
          <w:szCs w:val="28"/>
        </w:rPr>
      </w:pPr>
      <w:r>
        <w:rPr>
          <w:sz w:val="28"/>
          <w:szCs w:val="28"/>
        </w:rPr>
        <w:t>»;</w:t>
      </w:r>
    </w:p>
    <w:p w:rsidR="00F41052" w:rsidRDefault="00F41052" w:rsidP="00F41052">
      <w:pPr>
        <w:tabs>
          <w:tab w:val="left" w:pos="4298"/>
        </w:tabs>
        <w:suppressAutoHyphens/>
        <w:ind w:firstLine="709"/>
        <w:jc w:val="both"/>
        <w:rPr>
          <w:sz w:val="28"/>
          <w:szCs w:val="28"/>
        </w:rPr>
      </w:pPr>
      <w:r>
        <w:rPr>
          <w:sz w:val="28"/>
          <w:szCs w:val="28"/>
        </w:rPr>
        <w:t>1.</w:t>
      </w:r>
      <w:r w:rsidR="00D66ADD">
        <w:rPr>
          <w:sz w:val="28"/>
          <w:szCs w:val="28"/>
        </w:rPr>
        <w:t>6</w:t>
      </w:r>
      <w:r>
        <w:rPr>
          <w:sz w:val="28"/>
          <w:szCs w:val="28"/>
        </w:rPr>
        <w:t xml:space="preserve">.5. Строки раздела «Всего по государственной программе» изложить в следующей редакции: </w:t>
      </w:r>
    </w:p>
    <w:p w:rsidR="00F41052" w:rsidRDefault="00F41052" w:rsidP="00F41052">
      <w:pPr>
        <w:tabs>
          <w:tab w:val="left" w:pos="4298"/>
        </w:tabs>
        <w:suppressAutoHyphens/>
        <w:ind w:firstLine="709"/>
        <w:jc w:val="both"/>
        <w:rPr>
          <w:sz w:val="28"/>
          <w:szCs w:val="28"/>
        </w:rPr>
      </w:pPr>
      <w:r>
        <w:rPr>
          <w:sz w:val="28"/>
          <w:szCs w:val="28"/>
        </w:rPr>
        <w:t>«</w:t>
      </w:r>
    </w:p>
    <w:p w:rsidR="00154A21" w:rsidRDefault="00154A21" w:rsidP="00F41052">
      <w:pPr>
        <w:tabs>
          <w:tab w:val="left" w:pos="4298"/>
        </w:tabs>
        <w:suppressAutoHyphens/>
        <w:ind w:firstLine="709"/>
        <w:jc w:val="both"/>
        <w:rPr>
          <w:sz w:val="28"/>
          <w:szCs w:val="28"/>
        </w:rPr>
      </w:pPr>
    </w:p>
    <w:tbl>
      <w:tblPr>
        <w:tblW w:w="10166" w:type="dxa"/>
        <w:tblLook w:val="04A0" w:firstRow="1" w:lastRow="0" w:firstColumn="1" w:lastColumn="0" w:noHBand="0" w:noVBand="1"/>
      </w:tblPr>
      <w:tblGrid>
        <w:gridCol w:w="279"/>
        <w:gridCol w:w="940"/>
        <w:gridCol w:w="1328"/>
        <w:gridCol w:w="1984"/>
        <w:gridCol w:w="1964"/>
        <w:gridCol w:w="1474"/>
        <w:gridCol w:w="1580"/>
        <w:gridCol w:w="333"/>
        <w:gridCol w:w="284"/>
      </w:tblGrid>
      <w:tr w:rsidR="00154A21" w:rsidRPr="00154A21" w:rsidTr="00154A21">
        <w:trPr>
          <w:trHeight w:val="276"/>
        </w:trPr>
        <w:tc>
          <w:tcPr>
            <w:tcW w:w="2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lastRenderedPageBreak/>
              <w:t> </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Итого</w:t>
            </w:r>
          </w:p>
        </w:tc>
        <w:tc>
          <w:tcPr>
            <w:tcW w:w="1328" w:type="dxa"/>
            <w:tcBorders>
              <w:top w:val="single" w:sz="4" w:space="0" w:color="auto"/>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83 070 528,2</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77 880 398,8</w:t>
            </w:r>
          </w:p>
        </w:tc>
        <w:tc>
          <w:tcPr>
            <w:tcW w:w="1964" w:type="dxa"/>
            <w:tcBorders>
              <w:top w:val="single" w:sz="4" w:space="0" w:color="auto"/>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4 853 627,7</w:t>
            </w:r>
          </w:p>
        </w:tc>
        <w:tc>
          <w:tcPr>
            <w:tcW w:w="1474" w:type="dxa"/>
            <w:tcBorders>
              <w:top w:val="single" w:sz="4" w:space="0" w:color="auto"/>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176 530,4</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159 971,3</w:t>
            </w:r>
          </w:p>
        </w:tc>
        <w:tc>
          <w:tcPr>
            <w:tcW w:w="333" w:type="dxa"/>
            <w:tcBorders>
              <w:top w:val="single" w:sz="4" w:space="0" w:color="auto"/>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r>
      <w:tr w:rsidR="00154A21" w:rsidRPr="00154A21" w:rsidTr="00154A21">
        <w:trPr>
          <w:trHeight w:val="276"/>
        </w:trPr>
        <w:tc>
          <w:tcPr>
            <w:tcW w:w="279" w:type="dxa"/>
            <w:vMerge/>
            <w:tcBorders>
              <w:top w:val="single" w:sz="4" w:space="0" w:color="auto"/>
              <w:left w:val="single" w:sz="4" w:space="0" w:color="auto"/>
              <w:bottom w:val="single" w:sz="4" w:space="0" w:color="auto"/>
              <w:right w:val="single" w:sz="4" w:space="0" w:color="auto"/>
            </w:tcBorders>
            <w:vAlign w:val="center"/>
            <w:hideMark/>
          </w:tcPr>
          <w:p w:rsidR="00154A21" w:rsidRPr="00154A21" w:rsidRDefault="00154A21" w:rsidP="00154A21">
            <w:pPr>
              <w:widowControl/>
              <w:rPr>
                <w:color w:val="000000"/>
              </w:rPr>
            </w:pPr>
          </w:p>
        </w:tc>
        <w:tc>
          <w:tcPr>
            <w:tcW w:w="940"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2019</w:t>
            </w:r>
          </w:p>
        </w:tc>
        <w:tc>
          <w:tcPr>
            <w:tcW w:w="1328"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12 951 269,5</w:t>
            </w:r>
          </w:p>
        </w:tc>
        <w:tc>
          <w:tcPr>
            <w:tcW w:w="198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12 157 911,0</w:t>
            </w:r>
          </w:p>
        </w:tc>
        <w:tc>
          <w:tcPr>
            <w:tcW w:w="196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693 671,5</w:t>
            </w:r>
          </w:p>
        </w:tc>
        <w:tc>
          <w:tcPr>
            <w:tcW w:w="147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39 845,8</w:t>
            </w:r>
          </w:p>
        </w:tc>
        <w:tc>
          <w:tcPr>
            <w:tcW w:w="1580"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59 841,2</w:t>
            </w:r>
          </w:p>
        </w:tc>
        <w:tc>
          <w:tcPr>
            <w:tcW w:w="333"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28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r>
      <w:tr w:rsidR="00154A21" w:rsidRPr="00154A21" w:rsidTr="00154A21">
        <w:trPr>
          <w:trHeight w:val="276"/>
        </w:trPr>
        <w:tc>
          <w:tcPr>
            <w:tcW w:w="279" w:type="dxa"/>
            <w:vMerge/>
            <w:tcBorders>
              <w:top w:val="single" w:sz="4" w:space="0" w:color="auto"/>
              <w:left w:val="single" w:sz="4" w:space="0" w:color="auto"/>
              <w:bottom w:val="single" w:sz="4" w:space="0" w:color="auto"/>
              <w:right w:val="single" w:sz="4" w:space="0" w:color="auto"/>
            </w:tcBorders>
            <w:vAlign w:val="center"/>
            <w:hideMark/>
          </w:tcPr>
          <w:p w:rsidR="00154A21" w:rsidRPr="00154A21" w:rsidRDefault="00154A21" w:rsidP="00154A21">
            <w:pPr>
              <w:widowControl/>
              <w:rPr>
                <w:color w:val="000000"/>
              </w:rPr>
            </w:pPr>
          </w:p>
        </w:tc>
        <w:tc>
          <w:tcPr>
            <w:tcW w:w="940"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2020</w:t>
            </w:r>
          </w:p>
        </w:tc>
        <w:tc>
          <w:tcPr>
            <w:tcW w:w="1328"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14 027 297,7</w:t>
            </w:r>
          </w:p>
        </w:tc>
        <w:tc>
          <w:tcPr>
            <w:tcW w:w="198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12 406 663,5</w:t>
            </w:r>
          </w:p>
        </w:tc>
        <w:tc>
          <w:tcPr>
            <w:tcW w:w="196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1 466 187,3</w:t>
            </w:r>
          </w:p>
        </w:tc>
        <w:tc>
          <w:tcPr>
            <w:tcW w:w="147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54 625,7</w:t>
            </w:r>
          </w:p>
        </w:tc>
        <w:tc>
          <w:tcPr>
            <w:tcW w:w="1580"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99 821,2</w:t>
            </w:r>
          </w:p>
        </w:tc>
        <w:tc>
          <w:tcPr>
            <w:tcW w:w="333"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28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r>
      <w:tr w:rsidR="00154A21" w:rsidRPr="00154A21" w:rsidTr="00154A21">
        <w:trPr>
          <w:trHeight w:val="276"/>
        </w:trPr>
        <w:tc>
          <w:tcPr>
            <w:tcW w:w="279" w:type="dxa"/>
            <w:vMerge/>
            <w:tcBorders>
              <w:top w:val="single" w:sz="4" w:space="0" w:color="auto"/>
              <w:left w:val="single" w:sz="4" w:space="0" w:color="auto"/>
              <w:bottom w:val="single" w:sz="4" w:space="0" w:color="auto"/>
              <w:right w:val="single" w:sz="4" w:space="0" w:color="auto"/>
            </w:tcBorders>
            <w:vAlign w:val="center"/>
            <w:hideMark/>
          </w:tcPr>
          <w:p w:rsidR="00154A21" w:rsidRPr="00154A21" w:rsidRDefault="00154A21" w:rsidP="00154A21">
            <w:pPr>
              <w:widowControl/>
              <w:rPr>
                <w:color w:val="000000"/>
              </w:rPr>
            </w:pPr>
          </w:p>
        </w:tc>
        <w:tc>
          <w:tcPr>
            <w:tcW w:w="940"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2021</w:t>
            </w:r>
          </w:p>
        </w:tc>
        <w:tc>
          <w:tcPr>
            <w:tcW w:w="1328"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15 572 117,3</w:t>
            </w:r>
          </w:p>
        </w:tc>
        <w:tc>
          <w:tcPr>
            <w:tcW w:w="198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13 691 841,9</w:t>
            </w:r>
          </w:p>
        </w:tc>
        <w:tc>
          <w:tcPr>
            <w:tcW w:w="196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1 798 092,7</w:t>
            </w:r>
          </w:p>
        </w:tc>
        <w:tc>
          <w:tcPr>
            <w:tcW w:w="147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82 058,9</w:t>
            </w:r>
          </w:p>
        </w:tc>
        <w:tc>
          <w:tcPr>
            <w:tcW w:w="1580"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123,8</w:t>
            </w:r>
          </w:p>
        </w:tc>
        <w:tc>
          <w:tcPr>
            <w:tcW w:w="333"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28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 </w:t>
            </w:r>
          </w:p>
        </w:tc>
      </w:tr>
      <w:tr w:rsidR="00154A21" w:rsidRPr="00154A21" w:rsidTr="00154A21">
        <w:trPr>
          <w:trHeight w:val="276"/>
        </w:trPr>
        <w:tc>
          <w:tcPr>
            <w:tcW w:w="279" w:type="dxa"/>
            <w:vMerge/>
            <w:tcBorders>
              <w:top w:val="single" w:sz="4" w:space="0" w:color="auto"/>
              <w:left w:val="single" w:sz="4" w:space="0" w:color="auto"/>
              <w:bottom w:val="single" w:sz="4" w:space="0" w:color="auto"/>
              <w:right w:val="single" w:sz="4" w:space="0" w:color="auto"/>
            </w:tcBorders>
            <w:vAlign w:val="center"/>
            <w:hideMark/>
          </w:tcPr>
          <w:p w:rsidR="00154A21" w:rsidRPr="00154A21" w:rsidRDefault="00154A21" w:rsidP="00154A21">
            <w:pPr>
              <w:widowControl/>
              <w:rPr>
                <w:color w:val="000000"/>
              </w:rPr>
            </w:pPr>
          </w:p>
        </w:tc>
        <w:tc>
          <w:tcPr>
            <w:tcW w:w="940"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2022</w:t>
            </w:r>
          </w:p>
        </w:tc>
        <w:tc>
          <w:tcPr>
            <w:tcW w:w="1328"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14 794 541,7</w:t>
            </w:r>
          </w:p>
        </w:tc>
        <w:tc>
          <w:tcPr>
            <w:tcW w:w="198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13 937 320,6</w:t>
            </w:r>
          </w:p>
        </w:tc>
        <w:tc>
          <w:tcPr>
            <w:tcW w:w="196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857 036,0</w:t>
            </w:r>
          </w:p>
        </w:tc>
        <w:tc>
          <w:tcPr>
            <w:tcW w:w="147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1580"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185,1</w:t>
            </w:r>
          </w:p>
        </w:tc>
        <w:tc>
          <w:tcPr>
            <w:tcW w:w="333"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28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r>
      <w:tr w:rsidR="00154A21" w:rsidRPr="00154A21" w:rsidTr="00154A21">
        <w:trPr>
          <w:trHeight w:val="276"/>
        </w:trPr>
        <w:tc>
          <w:tcPr>
            <w:tcW w:w="279" w:type="dxa"/>
            <w:vMerge/>
            <w:tcBorders>
              <w:top w:val="single" w:sz="4" w:space="0" w:color="auto"/>
              <w:left w:val="single" w:sz="4" w:space="0" w:color="auto"/>
              <w:bottom w:val="single" w:sz="4" w:space="0" w:color="auto"/>
              <w:right w:val="single" w:sz="4" w:space="0" w:color="auto"/>
            </w:tcBorders>
            <w:vAlign w:val="center"/>
            <w:hideMark/>
          </w:tcPr>
          <w:p w:rsidR="00154A21" w:rsidRPr="00154A21" w:rsidRDefault="00154A21" w:rsidP="00154A21">
            <w:pPr>
              <w:widowControl/>
              <w:rPr>
                <w:color w:val="000000"/>
              </w:rPr>
            </w:pPr>
          </w:p>
        </w:tc>
        <w:tc>
          <w:tcPr>
            <w:tcW w:w="940"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2023</w:t>
            </w:r>
          </w:p>
        </w:tc>
        <w:tc>
          <w:tcPr>
            <w:tcW w:w="1328"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12 850 555,2</w:t>
            </w:r>
          </w:p>
        </w:tc>
        <w:tc>
          <w:tcPr>
            <w:tcW w:w="198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12 831 235,1</w:t>
            </w:r>
          </w:p>
        </w:tc>
        <w:tc>
          <w:tcPr>
            <w:tcW w:w="196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19 320,1</w:t>
            </w:r>
          </w:p>
        </w:tc>
        <w:tc>
          <w:tcPr>
            <w:tcW w:w="147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1580"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333"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28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r>
      <w:tr w:rsidR="00154A21" w:rsidRPr="00154A21" w:rsidTr="00154A21">
        <w:trPr>
          <w:trHeight w:val="276"/>
        </w:trPr>
        <w:tc>
          <w:tcPr>
            <w:tcW w:w="279" w:type="dxa"/>
            <w:vMerge/>
            <w:tcBorders>
              <w:top w:val="single" w:sz="4" w:space="0" w:color="auto"/>
              <w:left w:val="single" w:sz="4" w:space="0" w:color="auto"/>
              <w:bottom w:val="single" w:sz="4" w:space="0" w:color="auto"/>
              <w:right w:val="single" w:sz="4" w:space="0" w:color="auto"/>
            </w:tcBorders>
            <w:vAlign w:val="center"/>
            <w:hideMark/>
          </w:tcPr>
          <w:p w:rsidR="00154A21" w:rsidRPr="00154A21" w:rsidRDefault="00154A21" w:rsidP="00154A21">
            <w:pPr>
              <w:widowControl/>
              <w:rPr>
                <w:color w:val="000000"/>
              </w:rPr>
            </w:pPr>
          </w:p>
        </w:tc>
        <w:tc>
          <w:tcPr>
            <w:tcW w:w="940"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2024</w:t>
            </w:r>
          </w:p>
        </w:tc>
        <w:tc>
          <w:tcPr>
            <w:tcW w:w="1328"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12 874 746,8</w:t>
            </w:r>
          </w:p>
        </w:tc>
        <w:tc>
          <w:tcPr>
            <w:tcW w:w="198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12 855 426,7</w:t>
            </w:r>
          </w:p>
        </w:tc>
        <w:tc>
          <w:tcPr>
            <w:tcW w:w="196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19 320,1</w:t>
            </w:r>
          </w:p>
        </w:tc>
        <w:tc>
          <w:tcPr>
            <w:tcW w:w="147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1580"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333"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c>
          <w:tcPr>
            <w:tcW w:w="284" w:type="dxa"/>
            <w:tcBorders>
              <w:top w:val="nil"/>
              <w:left w:val="nil"/>
              <w:bottom w:val="single" w:sz="4" w:space="0" w:color="auto"/>
              <w:right w:val="single" w:sz="4" w:space="0" w:color="auto"/>
            </w:tcBorders>
            <w:shd w:val="clear" w:color="000000" w:fill="FFFFFF"/>
            <w:vAlign w:val="center"/>
            <w:hideMark/>
          </w:tcPr>
          <w:p w:rsidR="00154A21" w:rsidRPr="00154A21" w:rsidRDefault="00154A21" w:rsidP="00154A21">
            <w:pPr>
              <w:widowControl/>
              <w:jc w:val="center"/>
              <w:rPr>
                <w:color w:val="000000"/>
              </w:rPr>
            </w:pPr>
            <w:r w:rsidRPr="00154A21">
              <w:rPr>
                <w:color w:val="000000"/>
              </w:rPr>
              <w:t>-</w:t>
            </w:r>
          </w:p>
        </w:tc>
      </w:tr>
    </w:tbl>
    <w:p w:rsidR="00F41052" w:rsidRDefault="00F41052" w:rsidP="00F41052">
      <w:pPr>
        <w:tabs>
          <w:tab w:val="left" w:pos="4298"/>
        </w:tabs>
        <w:suppressAutoHyphens/>
        <w:ind w:firstLine="709"/>
        <w:jc w:val="right"/>
        <w:rPr>
          <w:sz w:val="28"/>
          <w:szCs w:val="28"/>
        </w:rPr>
      </w:pPr>
      <w:r>
        <w:rPr>
          <w:sz w:val="28"/>
          <w:szCs w:val="28"/>
        </w:rPr>
        <w:t>».</w:t>
      </w:r>
    </w:p>
    <w:p w:rsidR="00AF2513" w:rsidRDefault="008837E5" w:rsidP="00AF2513">
      <w:pPr>
        <w:tabs>
          <w:tab w:val="left" w:pos="4298"/>
        </w:tabs>
        <w:ind w:firstLine="709"/>
        <w:jc w:val="both"/>
        <w:rPr>
          <w:sz w:val="28"/>
          <w:szCs w:val="28"/>
        </w:rPr>
      </w:pPr>
      <w:r>
        <w:rPr>
          <w:spacing w:val="-4"/>
          <w:sz w:val="28"/>
          <w:szCs w:val="28"/>
        </w:rPr>
        <w:t>2</w:t>
      </w:r>
      <w:r w:rsidR="00AF2513" w:rsidRPr="00C5222B">
        <w:rPr>
          <w:spacing w:val="-4"/>
          <w:sz w:val="28"/>
          <w:szCs w:val="28"/>
        </w:rPr>
        <w:t>. Настоящее постановление действует в части, не противоречащей закону</w:t>
      </w:r>
      <w:r w:rsidR="00AF2513" w:rsidRPr="00C5222B">
        <w:rPr>
          <w:sz w:val="28"/>
          <w:szCs w:val="28"/>
        </w:rPr>
        <w:t xml:space="preserve"> Пензенской области о бюджете Пензенской области на очередной финансовый год и плановый период.</w:t>
      </w:r>
    </w:p>
    <w:p w:rsidR="00914F75" w:rsidRPr="00C5222B" w:rsidRDefault="008837E5" w:rsidP="00AF2513">
      <w:pPr>
        <w:tabs>
          <w:tab w:val="left" w:pos="4298"/>
        </w:tabs>
        <w:ind w:firstLine="709"/>
        <w:jc w:val="both"/>
        <w:rPr>
          <w:sz w:val="28"/>
          <w:szCs w:val="28"/>
        </w:rPr>
      </w:pPr>
      <w:r>
        <w:rPr>
          <w:sz w:val="28"/>
          <w:szCs w:val="28"/>
        </w:rPr>
        <w:t>3</w:t>
      </w:r>
      <w:r w:rsidR="00914F75">
        <w:rPr>
          <w:sz w:val="28"/>
          <w:szCs w:val="28"/>
        </w:rPr>
        <w:t>.</w:t>
      </w:r>
      <w:r w:rsidR="009F0CE0">
        <w:rPr>
          <w:sz w:val="28"/>
          <w:szCs w:val="28"/>
        </w:rPr>
        <w:t xml:space="preserve"> </w:t>
      </w:r>
      <w:r w:rsidR="009F0CE0" w:rsidRPr="009A22AC">
        <w:rPr>
          <w:sz w:val="28"/>
          <w:szCs w:val="28"/>
        </w:rPr>
        <w:t>Настоящее постановление вступает в силу со дня его официального опубликования.</w:t>
      </w:r>
    </w:p>
    <w:p w:rsidR="00AF2513" w:rsidRDefault="008837E5" w:rsidP="00AF2513">
      <w:pPr>
        <w:widowControl/>
        <w:tabs>
          <w:tab w:val="left" w:pos="4298"/>
        </w:tabs>
        <w:autoSpaceDE w:val="0"/>
        <w:autoSpaceDN w:val="0"/>
        <w:adjustRightInd w:val="0"/>
        <w:ind w:firstLine="709"/>
        <w:jc w:val="both"/>
        <w:rPr>
          <w:color w:val="000000"/>
          <w:spacing w:val="-6"/>
          <w:sz w:val="28"/>
          <w:szCs w:val="28"/>
        </w:rPr>
      </w:pPr>
      <w:r>
        <w:rPr>
          <w:sz w:val="28"/>
          <w:szCs w:val="28"/>
        </w:rPr>
        <w:t>4</w:t>
      </w:r>
      <w:r w:rsidR="00AF2513" w:rsidRPr="00C5222B">
        <w:rPr>
          <w:sz w:val="28"/>
          <w:szCs w:val="28"/>
        </w:rPr>
        <w:t xml:space="preserve">. </w:t>
      </w:r>
      <w:r w:rsidR="0025102C" w:rsidRPr="00295F30">
        <w:rPr>
          <w:color w:val="000000"/>
          <w:spacing w:val="-10"/>
          <w:sz w:val="28"/>
          <w:szCs w:val="28"/>
        </w:rPr>
        <w:t xml:space="preserve">Настоящее постановление опубликовать в газете </w:t>
      </w:r>
      <w:r w:rsidR="00CE2268">
        <w:rPr>
          <w:color w:val="000000"/>
          <w:spacing w:val="-10"/>
          <w:sz w:val="28"/>
          <w:szCs w:val="28"/>
        </w:rPr>
        <w:t>«</w:t>
      </w:r>
      <w:r w:rsidR="0025102C" w:rsidRPr="00295F30">
        <w:rPr>
          <w:color w:val="000000"/>
          <w:spacing w:val="-10"/>
          <w:sz w:val="28"/>
          <w:szCs w:val="28"/>
        </w:rPr>
        <w:t>Пензенские губернские</w:t>
      </w:r>
      <w:r w:rsidR="0025102C" w:rsidRPr="00295F30">
        <w:rPr>
          <w:color w:val="000000"/>
          <w:sz w:val="28"/>
          <w:szCs w:val="28"/>
        </w:rPr>
        <w:t xml:space="preserve"> ведомости</w:t>
      </w:r>
      <w:r w:rsidR="00CE2268">
        <w:rPr>
          <w:color w:val="000000"/>
          <w:sz w:val="28"/>
          <w:szCs w:val="28"/>
        </w:rPr>
        <w:t>»</w:t>
      </w:r>
      <w:r w:rsidR="0025102C" w:rsidRPr="00295F30">
        <w:rPr>
          <w:color w:val="000000"/>
          <w:sz w:val="28"/>
          <w:szCs w:val="28"/>
        </w:rPr>
        <w:t xml:space="preserve"> и разместить (опубликовать) на </w:t>
      </w:r>
      <w:r w:rsidR="00CE2268">
        <w:rPr>
          <w:color w:val="000000"/>
          <w:sz w:val="28"/>
          <w:szCs w:val="28"/>
        </w:rPr>
        <w:t>«</w:t>
      </w:r>
      <w:r w:rsidR="0025102C" w:rsidRPr="00295F30">
        <w:rPr>
          <w:color w:val="000000"/>
          <w:sz w:val="28"/>
          <w:szCs w:val="28"/>
        </w:rPr>
        <w:t xml:space="preserve">Официальном интернет-портале </w:t>
      </w:r>
      <w:r w:rsidR="0025102C" w:rsidRPr="00295F30">
        <w:rPr>
          <w:color w:val="000000"/>
          <w:spacing w:val="-10"/>
          <w:sz w:val="28"/>
          <w:szCs w:val="28"/>
        </w:rPr>
        <w:t>правовой информации</w:t>
      </w:r>
      <w:r w:rsidR="00CE2268">
        <w:rPr>
          <w:color w:val="000000"/>
          <w:spacing w:val="-10"/>
          <w:sz w:val="28"/>
          <w:szCs w:val="28"/>
        </w:rPr>
        <w:t>»</w:t>
      </w:r>
      <w:r w:rsidR="0025102C" w:rsidRPr="00295F30">
        <w:rPr>
          <w:color w:val="000000"/>
          <w:spacing w:val="-10"/>
          <w:sz w:val="28"/>
          <w:szCs w:val="28"/>
        </w:rPr>
        <w:t xml:space="preserve"> (www.pravo.gov.ru) и на официальном сайте Правительства</w:t>
      </w:r>
      <w:r w:rsidR="009F0CE0">
        <w:rPr>
          <w:color w:val="000000"/>
          <w:spacing w:val="-10"/>
          <w:sz w:val="28"/>
          <w:szCs w:val="28"/>
        </w:rPr>
        <w:t xml:space="preserve"> </w:t>
      </w:r>
      <w:r w:rsidR="0025102C" w:rsidRPr="00295F30">
        <w:rPr>
          <w:color w:val="000000"/>
          <w:spacing w:val="-6"/>
          <w:sz w:val="28"/>
          <w:szCs w:val="28"/>
        </w:rPr>
        <w:t xml:space="preserve">Пензенской области в информационно-телекоммуникационной сети </w:t>
      </w:r>
      <w:r w:rsidR="00CE2268">
        <w:rPr>
          <w:color w:val="000000"/>
          <w:spacing w:val="-6"/>
          <w:sz w:val="28"/>
          <w:szCs w:val="28"/>
        </w:rPr>
        <w:t>«</w:t>
      </w:r>
      <w:r w:rsidR="0025102C" w:rsidRPr="00295F30">
        <w:rPr>
          <w:color w:val="000000"/>
          <w:spacing w:val="-6"/>
          <w:sz w:val="28"/>
          <w:szCs w:val="28"/>
        </w:rPr>
        <w:t>Интернет</w:t>
      </w:r>
      <w:r w:rsidR="00CE2268">
        <w:rPr>
          <w:color w:val="000000"/>
          <w:spacing w:val="-6"/>
          <w:sz w:val="28"/>
          <w:szCs w:val="28"/>
        </w:rPr>
        <w:t>»</w:t>
      </w:r>
      <w:r w:rsidR="0025102C" w:rsidRPr="00295F30">
        <w:rPr>
          <w:color w:val="000000"/>
          <w:spacing w:val="-6"/>
          <w:sz w:val="28"/>
          <w:szCs w:val="28"/>
        </w:rPr>
        <w:t>.</w:t>
      </w:r>
    </w:p>
    <w:p w:rsidR="00AF2513" w:rsidRPr="00C5222B" w:rsidRDefault="008837E5" w:rsidP="00AF2513">
      <w:pPr>
        <w:widowControl/>
        <w:tabs>
          <w:tab w:val="left" w:pos="4298"/>
        </w:tabs>
        <w:autoSpaceDE w:val="0"/>
        <w:autoSpaceDN w:val="0"/>
        <w:adjustRightInd w:val="0"/>
        <w:ind w:firstLine="709"/>
        <w:jc w:val="both"/>
        <w:rPr>
          <w:sz w:val="28"/>
          <w:szCs w:val="28"/>
        </w:rPr>
      </w:pPr>
      <w:r>
        <w:rPr>
          <w:sz w:val="28"/>
          <w:szCs w:val="28"/>
        </w:rPr>
        <w:t>5</w:t>
      </w:r>
      <w:r w:rsidR="00AF2513" w:rsidRPr="00C5222B">
        <w:rPr>
          <w:sz w:val="28"/>
          <w:szCs w:val="28"/>
        </w:rPr>
        <w:t xml:space="preserve">. Контроль за исполнением настоящего постановления возложить на </w:t>
      </w:r>
      <w:r w:rsidR="00AF2513" w:rsidRPr="00C5222B">
        <w:rPr>
          <w:spacing w:val="-4"/>
          <w:sz w:val="28"/>
          <w:szCs w:val="28"/>
        </w:rPr>
        <w:t>заместителя Председателя Правительства Пензенской области, координирующего</w:t>
      </w:r>
      <w:r w:rsidR="00AF2513" w:rsidRPr="00C5222B">
        <w:rPr>
          <w:sz w:val="28"/>
          <w:szCs w:val="28"/>
        </w:rPr>
        <w:t xml:space="preserve"> вопросы общего и профессионального образования.</w:t>
      </w:r>
    </w:p>
    <w:p w:rsidR="00AF2513" w:rsidRDefault="00AF2513" w:rsidP="00AF2513">
      <w:pPr>
        <w:widowControl/>
        <w:rPr>
          <w:sz w:val="28"/>
        </w:rPr>
      </w:pPr>
    </w:p>
    <w:p w:rsidR="00A30EAE" w:rsidRDefault="00A30EAE">
      <w:pPr>
        <w:widowControl/>
        <w:rPr>
          <w:sz w:val="28"/>
        </w:rPr>
      </w:pPr>
    </w:p>
    <w:p w:rsidR="00A30EAE" w:rsidRDefault="00A30EAE">
      <w:pPr>
        <w:widowControl/>
        <w:rPr>
          <w:sz w:val="28"/>
        </w:rPr>
      </w:pPr>
    </w:p>
    <w:tbl>
      <w:tblPr>
        <w:tblW w:w="0" w:type="auto"/>
        <w:tblLayout w:type="fixed"/>
        <w:tblLook w:val="0000" w:firstRow="0" w:lastRow="0" w:firstColumn="0" w:lastColumn="0" w:noHBand="0" w:noVBand="0"/>
      </w:tblPr>
      <w:tblGrid>
        <w:gridCol w:w="2802"/>
        <w:gridCol w:w="7052"/>
      </w:tblGrid>
      <w:tr w:rsidR="00126A44" w:rsidTr="00E13C11">
        <w:tc>
          <w:tcPr>
            <w:tcW w:w="2802" w:type="dxa"/>
          </w:tcPr>
          <w:p w:rsidR="00126A44" w:rsidRDefault="00850154" w:rsidP="00A34FBE">
            <w:pPr>
              <w:widowControl/>
              <w:jc w:val="center"/>
              <w:rPr>
                <w:sz w:val="28"/>
              </w:rPr>
            </w:pPr>
            <w:r>
              <w:rPr>
                <w:sz w:val="28"/>
              </w:rPr>
              <w:t>Губернатор</w:t>
            </w:r>
            <w:r w:rsidR="00A34FBE">
              <w:rPr>
                <w:sz w:val="28"/>
              </w:rPr>
              <w:br/>
            </w:r>
            <w:r w:rsidR="00126A44">
              <w:rPr>
                <w:sz w:val="28"/>
              </w:rPr>
              <w:t>Пензенской области</w:t>
            </w:r>
          </w:p>
        </w:tc>
        <w:tc>
          <w:tcPr>
            <w:tcW w:w="7052" w:type="dxa"/>
          </w:tcPr>
          <w:p w:rsidR="00126A44" w:rsidRDefault="00126A44" w:rsidP="00126A44">
            <w:pPr>
              <w:widowControl/>
              <w:jc w:val="center"/>
              <w:rPr>
                <w:sz w:val="28"/>
              </w:rPr>
            </w:pPr>
          </w:p>
          <w:p w:rsidR="00126A44" w:rsidRDefault="00126A44" w:rsidP="008801AD">
            <w:pPr>
              <w:widowControl/>
              <w:rPr>
                <w:sz w:val="28"/>
              </w:rPr>
            </w:pPr>
            <w:r>
              <w:rPr>
                <w:sz w:val="28"/>
              </w:rPr>
              <w:t>И.А. Белозерцев</w:t>
            </w:r>
            <w:r w:rsidR="00EF56D6">
              <w:rPr>
                <w:sz w:val="28"/>
              </w:rPr>
              <w:t xml:space="preserve">  </w:t>
            </w:r>
          </w:p>
        </w:tc>
      </w:tr>
    </w:tbl>
    <w:p w:rsidR="00A30EAE" w:rsidRDefault="00A30EAE">
      <w:pPr>
        <w:widowControl/>
        <w:rPr>
          <w:sz w:val="28"/>
        </w:rPr>
      </w:pPr>
    </w:p>
    <w:p w:rsidR="00AF2513" w:rsidRDefault="00AF2513">
      <w:pPr>
        <w:widowControl/>
        <w:rPr>
          <w:sz w:val="28"/>
        </w:rPr>
      </w:pPr>
    </w:p>
    <w:p w:rsidR="00D66ADD" w:rsidRDefault="00D66ADD">
      <w:pPr>
        <w:widowControl/>
        <w:rPr>
          <w:sz w:val="28"/>
        </w:rPr>
      </w:pPr>
    </w:p>
    <w:p w:rsidR="00D66ADD" w:rsidRDefault="00D66ADD">
      <w:pPr>
        <w:widowControl/>
        <w:rPr>
          <w:sz w:val="28"/>
        </w:rPr>
      </w:pPr>
    </w:p>
    <w:p w:rsidR="00D66ADD" w:rsidRDefault="00D66ADD">
      <w:pPr>
        <w:widowControl/>
        <w:rPr>
          <w:sz w:val="28"/>
        </w:rPr>
      </w:pPr>
    </w:p>
    <w:p w:rsidR="00D66ADD" w:rsidRDefault="00D66ADD">
      <w:pPr>
        <w:widowControl/>
        <w:rPr>
          <w:sz w:val="28"/>
        </w:rPr>
      </w:pPr>
    </w:p>
    <w:p w:rsidR="00D66ADD" w:rsidRDefault="00D66ADD">
      <w:pPr>
        <w:widowControl/>
        <w:rPr>
          <w:sz w:val="28"/>
        </w:rPr>
      </w:pPr>
    </w:p>
    <w:p w:rsidR="00D66ADD" w:rsidRDefault="00D66ADD">
      <w:pPr>
        <w:widowControl/>
        <w:rPr>
          <w:sz w:val="28"/>
        </w:rPr>
      </w:pPr>
    </w:p>
    <w:p w:rsidR="00D66ADD" w:rsidRDefault="00D66ADD">
      <w:pPr>
        <w:widowControl/>
        <w:rPr>
          <w:sz w:val="28"/>
        </w:rPr>
      </w:pPr>
    </w:p>
    <w:p w:rsidR="00D66ADD" w:rsidRDefault="00D66ADD">
      <w:pPr>
        <w:widowControl/>
        <w:rPr>
          <w:sz w:val="28"/>
        </w:rPr>
      </w:pPr>
    </w:p>
    <w:p w:rsidR="00866ADA" w:rsidRDefault="00866ADA">
      <w:pPr>
        <w:widowControl/>
        <w:rPr>
          <w:sz w:val="28"/>
        </w:rPr>
      </w:pPr>
    </w:p>
    <w:p w:rsidR="00866ADA" w:rsidRDefault="00866ADA">
      <w:pPr>
        <w:widowControl/>
        <w:rPr>
          <w:sz w:val="28"/>
        </w:rPr>
      </w:pPr>
    </w:p>
    <w:p w:rsidR="00866ADA" w:rsidRDefault="00866ADA">
      <w:pPr>
        <w:widowControl/>
        <w:rPr>
          <w:sz w:val="28"/>
        </w:rPr>
      </w:pPr>
    </w:p>
    <w:p w:rsidR="00866ADA" w:rsidRDefault="00866ADA">
      <w:pPr>
        <w:widowControl/>
        <w:rPr>
          <w:sz w:val="28"/>
        </w:rPr>
      </w:pPr>
    </w:p>
    <w:p w:rsidR="00866ADA" w:rsidRDefault="00866ADA">
      <w:pPr>
        <w:widowControl/>
        <w:rPr>
          <w:sz w:val="28"/>
        </w:rPr>
      </w:pPr>
    </w:p>
    <w:p w:rsidR="00866ADA" w:rsidRDefault="00866ADA">
      <w:pPr>
        <w:widowControl/>
        <w:rPr>
          <w:sz w:val="28"/>
        </w:rPr>
      </w:pPr>
    </w:p>
    <w:p w:rsidR="00866ADA" w:rsidRDefault="00866ADA">
      <w:pPr>
        <w:widowControl/>
        <w:rPr>
          <w:sz w:val="28"/>
        </w:rPr>
      </w:pPr>
    </w:p>
    <w:p w:rsidR="00866ADA" w:rsidRDefault="00866ADA">
      <w:pPr>
        <w:widowControl/>
        <w:rPr>
          <w:sz w:val="28"/>
        </w:rPr>
      </w:pPr>
    </w:p>
    <w:p w:rsidR="00866ADA" w:rsidRDefault="00866ADA">
      <w:pPr>
        <w:widowControl/>
        <w:rPr>
          <w:sz w:val="28"/>
        </w:rPr>
      </w:pPr>
    </w:p>
    <w:p w:rsidR="00866ADA" w:rsidRDefault="00866ADA">
      <w:pPr>
        <w:widowControl/>
        <w:rPr>
          <w:sz w:val="28"/>
        </w:rPr>
      </w:pPr>
    </w:p>
    <w:p w:rsidR="00866ADA" w:rsidRDefault="00866ADA">
      <w:pPr>
        <w:widowControl/>
        <w:rPr>
          <w:sz w:val="28"/>
        </w:rPr>
      </w:pPr>
    </w:p>
    <w:p w:rsidR="00D66ADD" w:rsidRPr="00E4644A" w:rsidRDefault="00D66ADD" w:rsidP="00D66ADD">
      <w:pPr>
        <w:widowControl/>
        <w:autoSpaceDE w:val="0"/>
        <w:autoSpaceDN w:val="0"/>
        <w:adjustRightInd w:val="0"/>
        <w:ind w:left="5670"/>
        <w:jc w:val="center"/>
        <w:outlineLvl w:val="0"/>
        <w:rPr>
          <w:sz w:val="27"/>
          <w:szCs w:val="27"/>
        </w:rPr>
      </w:pPr>
      <w:r w:rsidRPr="00E4644A">
        <w:rPr>
          <w:sz w:val="27"/>
          <w:szCs w:val="27"/>
        </w:rPr>
        <w:lastRenderedPageBreak/>
        <w:t>Приложение</w:t>
      </w:r>
    </w:p>
    <w:p w:rsidR="00D66ADD" w:rsidRPr="00E4644A" w:rsidRDefault="00D66ADD" w:rsidP="00D66ADD">
      <w:pPr>
        <w:widowControl/>
        <w:autoSpaceDE w:val="0"/>
        <w:autoSpaceDN w:val="0"/>
        <w:adjustRightInd w:val="0"/>
        <w:ind w:left="5670"/>
        <w:jc w:val="center"/>
        <w:outlineLvl w:val="0"/>
        <w:rPr>
          <w:sz w:val="27"/>
          <w:szCs w:val="27"/>
        </w:rPr>
      </w:pPr>
      <w:r w:rsidRPr="00E4644A">
        <w:rPr>
          <w:sz w:val="27"/>
          <w:szCs w:val="27"/>
        </w:rPr>
        <w:t xml:space="preserve">к постановлению Правительства </w:t>
      </w:r>
      <w:r w:rsidRPr="00E4644A">
        <w:rPr>
          <w:sz w:val="27"/>
          <w:szCs w:val="27"/>
        </w:rPr>
        <w:br/>
        <w:t>Пензенской области</w:t>
      </w:r>
    </w:p>
    <w:p w:rsidR="00D66ADD" w:rsidRPr="00E4644A" w:rsidRDefault="00D66ADD" w:rsidP="00D66ADD">
      <w:pPr>
        <w:widowControl/>
        <w:autoSpaceDE w:val="0"/>
        <w:autoSpaceDN w:val="0"/>
        <w:adjustRightInd w:val="0"/>
        <w:ind w:left="5670"/>
        <w:jc w:val="center"/>
        <w:outlineLvl w:val="0"/>
        <w:rPr>
          <w:sz w:val="27"/>
          <w:szCs w:val="27"/>
        </w:rPr>
      </w:pPr>
      <w:r w:rsidRPr="00E4644A">
        <w:rPr>
          <w:sz w:val="27"/>
          <w:szCs w:val="27"/>
        </w:rPr>
        <w:t>от</w:t>
      </w:r>
      <w:r>
        <w:rPr>
          <w:sz w:val="27"/>
          <w:szCs w:val="27"/>
        </w:rPr>
        <w:t>_____________</w:t>
      </w:r>
      <w:r w:rsidRPr="00E4644A">
        <w:rPr>
          <w:sz w:val="27"/>
          <w:szCs w:val="27"/>
        </w:rPr>
        <w:t>№</w:t>
      </w:r>
      <w:r>
        <w:rPr>
          <w:sz w:val="27"/>
          <w:szCs w:val="27"/>
        </w:rPr>
        <w:t xml:space="preserve">____________ </w:t>
      </w:r>
    </w:p>
    <w:p w:rsidR="00D66ADD" w:rsidRDefault="00D66ADD" w:rsidP="00D66ADD">
      <w:pPr>
        <w:widowControl/>
        <w:autoSpaceDE w:val="0"/>
        <w:autoSpaceDN w:val="0"/>
        <w:adjustRightInd w:val="0"/>
        <w:jc w:val="right"/>
        <w:outlineLvl w:val="0"/>
        <w:rPr>
          <w:sz w:val="28"/>
          <w:szCs w:val="28"/>
        </w:rPr>
      </w:pPr>
    </w:p>
    <w:p w:rsidR="00D66ADD" w:rsidRPr="00E4644A" w:rsidRDefault="00D66ADD" w:rsidP="00D66ADD">
      <w:pPr>
        <w:widowControl/>
        <w:autoSpaceDE w:val="0"/>
        <w:autoSpaceDN w:val="0"/>
        <w:adjustRightInd w:val="0"/>
        <w:jc w:val="right"/>
        <w:outlineLvl w:val="0"/>
        <w:rPr>
          <w:sz w:val="28"/>
          <w:szCs w:val="28"/>
        </w:rPr>
      </w:pPr>
    </w:p>
    <w:p w:rsidR="00D66ADD" w:rsidRPr="005C1D9B" w:rsidRDefault="00D66ADD" w:rsidP="00D66ADD">
      <w:pPr>
        <w:pStyle w:val="2"/>
        <w:keepNext w:val="0"/>
        <w:autoSpaceDE w:val="0"/>
        <w:autoSpaceDN w:val="0"/>
        <w:adjustRightInd w:val="0"/>
        <w:jc w:val="center"/>
        <w:rPr>
          <w:sz w:val="28"/>
        </w:rPr>
      </w:pPr>
      <w:r w:rsidRPr="00E4644A">
        <w:rPr>
          <w:sz w:val="28"/>
          <w:szCs w:val="28"/>
        </w:rPr>
        <w:t>3.</w:t>
      </w:r>
      <w:r>
        <w:rPr>
          <w:sz w:val="28"/>
          <w:szCs w:val="28"/>
        </w:rPr>
        <w:t>14.</w:t>
      </w:r>
      <w:r w:rsidRPr="00E4644A">
        <w:rPr>
          <w:sz w:val="28"/>
          <w:szCs w:val="28"/>
        </w:rPr>
        <w:t xml:space="preserve"> </w:t>
      </w:r>
      <w:r w:rsidRPr="00E4644A">
        <w:rPr>
          <w:rFonts w:eastAsiaTheme="minorHAnsi"/>
          <w:sz w:val="28"/>
          <w:szCs w:val="28"/>
        </w:rPr>
        <w:t xml:space="preserve">Порядок </w:t>
      </w:r>
      <w:r w:rsidRPr="00B02A9A">
        <w:rPr>
          <w:sz w:val="28"/>
          <w:szCs w:val="28"/>
        </w:rPr>
        <w:t>предоставления</w:t>
      </w:r>
      <w:r w:rsidRPr="00B02A9A">
        <w:rPr>
          <w:color w:val="000000" w:themeColor="text1"/>
          <w:sz w:val="28"/>
          <w:szCs w:val="28"/>
        </w:rPr>
        <w:t xml:space="preserve"> и распределения субсидий из бюджета Пензенской области бюджетам муниципальных районов (городских округов) Пензенской области на софинансирование расходных обязательств муниципальных районов (городских округов) Пензенской области, возникающих при реализации муниципальных программ муниципальных районов (городских округов) Пензенской области, предусматривающих 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Пензенской области</w:t>
      </w:r>
    </w:p>
    <w:p w:rsidR="00D66ADD" w:rsidRDefault="00D66ADD" w:rsidP="00D66ADD">
      <w:pPr>
        <w:ind w:firstLine="709"/>
        <w:jc w:val="both"/>
        <w:rPr>
          <w:sz w:val="28"/>
        </w:rPr>
      </w:pPr>
    </w:p>
    <w:p w:rsidR="00D66ADD" w:rsidRPr="00B02A9A" w:rsidRDefault="00D66ADD" w:rsidP="00D66ADD">
      <w:pPr>
        <w:pStyle w:val="afc"/>
        <w:numPr>
          <w:ilvl w:val="0"/>
          <w:numId w:val="36"/>
        </w:numPr>
        <w:autoSpaceDE w:val="0"/>
        <w:autoSpaceDN w:val="0"/>
        <w:adjustRightInd w:val="0"/>
        <w:spacing w:after="60"/>
        <w:ind w:left="0" w:firstLine="567"/>
        <w:jc w:val="both"/>
        <w:rPr>
          <w:color w:val="000000" w:themeColor="text1"/>
          <w:sz w:val="28"/>
          <w:szCs w:val="28"/>
        </w:rPr>
      </w:pPr>
      <w:r w:rsidRPr="00B02A9A">
        <w:rPr>
          <w:color w:val="000000" w:themeColor="text1"/>
          <w:sz w:val="28"/>
          <w:szCs w:val="28"/>
        </w:rPr>
        <w:t xml:space="preserve">Настоящий Порядок </w:t>
      </w:r>
      <w:r>
        <w:rPr>
          <w:color w:val="000000" w:themeColor="text1"/>
          <w:sz w:val="28"/>
          <w:szCs w:val="28"/>
        </w:rPr>
        <w:t>регулирует механизм</w:t>
      </w:r>
      <w:r w:rsidRPr="00B02A9A">
        <w:rPr>
          <w:color w:val="000000" w:themeColor="text1"/>
          <w:sz w:val="28"/>
          <w:szCs w:val="28"/>
        </w:rPr>
        <w:t xml:space="preserve"> предоставления и распределения субсидий из бюджета Пензенской области бюджетам муниципальных районов (городских округов) Пензенской области на софинансирование расходных обязательств, возникающих при реализации муниципальных программ муниципальных районов (городских округов) Пензенской области по организации бесплатного горячего питания обучающихся, получающих начальное общее образование в муниципальных образовательных организациях Пензенской области (далее соответственно – Порядок, субсидия, муниципальные образовательные организации).</w:t>
      </w:r>
    </w:p>
    <w:p w:rsidR="00D66ADD" w:rsidRPr="00B02A9A" w:rsidRDefault="00D66ADD" w:rsidP="00D66ADD">
      <w:pPr>
        <w:autoSpaceDE w:val="0"/>
        <w:autoSpaceDN w:val="0"/>
        <w:adjustRightInd w:val="0"/>
        <w:spacing w:after="60"/>
        <w:ind w:firstLine="567"/>
        <w:jc w:val="both"/>
        <w:rPr>
          <w:color w:val="000000" w:themeColor="text1"/>
          <w:sz w:val="28"/>
          <w:szCs w:val="28"/>
        </w:rPr>
      </w:pPr>
      <w:r w:rsidRPr="00B02A9A">
        <w:rPr>
          <w:sz w:val="28"/>
          <w:szCs w:val="28"/>
        </w:rPr>
        <w:t xml:space="preserve">2. </w:t>
      </w:r>
      <w:r w:rsidRPr="00B02A9A">
        <w:rPr>
          <w:color w:val="000000" w:themeColor="text1"/>
          <w:sz w:val="28"/>
          <w:szCs w:val="28"/>
        </w:rPr>
        <w:t>Субсиди</w:t>
      </w:r>
      <w:r>
        <w:rPr>
          <w:color w:val="000000" w:themeColor="text1"/>
          <w:sz w:val="28"/>
          <w:szCs w:val="28"/>
        </w:rPr>
        <w:t>и</w:t>
      </w:r>
      <w:r w:rsidRPr="00B02A9A">
        <w:rPr>
          <w:color w:val="000000" w:themeColor="text1"/>
          <w:sz w:val="28"/>
          <w:szCs w:val="28"/>
        </w:rPr>
        <w:t xml:space="preserve"> предоставля</w:t>
      </w:r>
      <w:r>
        <w:rPr>
          <w:color w:val="000000" w:themeColor="text1"/>
          <w:sz w:val="28"/>
          <w:szCs w:val="28"/>
        </w:rPr>
        <w:t>ю</w:t>
      </w:r>
      <w:r w:rsidRPr="00B02A9A">
        <w:rPr>
          <w:color w:val="000000" w:themeColor="text1"/>
          <w:sz w:val="28"/>
          <w:szCs w:val="28"/>
        </w:rPr>
        <w:t>тся в пределах бюджетных ассигнований, предусмотренных в бюджете Пензенской области (сводной бюджетной росписи) на соответствующий финансовый год и плановый период, и лимитов бюджетных обязательств, утвержденных в установленном порядке Министерству</w:t>
      </w:r>
      <w:r>
        <w:rPr>
          <w:color w:val="000000" w:themeColor="text1"/>
          <w:sz w:val="28"/>
          <w:szCs w:val="28"/>
        </w:rPr>
        <w:t xml:space="preserve"> образования Пензенской области (далее – Министерство)</w:t>
      </w:r>
      <w:r w:rsidRPr="00B02A9A">
        <w:rPr>
          <w:color w:val="000000" w:themeColor="text1"/>
          <w:sz w:val="28"/>
          <w:szCs w:val="28"/>
        </w:rPr>
        <w:t xml:space="preserve"> на следующие цели:</w:t>
      </w:r>
    </w:p>
    <w:p w:rsidR="00D66ADD" w:rsidRPr="00B02A9A" w:rsidRDefault="00D66ADD" w:rsidP="00D66ADD">
      <w:pPr>
        <w:autoSpaceDE w:val="0"/>
        <w:autoSpaceDN w:val="0"/>
        <w:adjustRightInd w:val="0"/>
        <w:spacing w:after="60"/>
        <w:ind w:firstLine="567"/>
        <w:jc w:val="both"/>
        <w:rPr>
          <w:color w:val="000000" w:themeColor="text1"/>
          <w:sz w:val="28"/>
          <w:szCs w:val="28"/>
        </w:rPr>
      </w:pPr>
      <w:r w:rsidRPr="00B02A9A">
        <w:rPr>
          <w:color w:val="000000" w:themeColor="text1"/>
          <w:sz w:val="28"/>
          <w:szCs w:val="28"/>
        </w:rPr>
        <w:t>2.1. на организацию бесплатного горячего питания обучающихся, получающих начальное общее образование в муниципальных образовательных организациях Пензенской области, в части оплаты стоимости условного (минимального) набора продуктов питания;</w:t>
      </w:r>
    </w:p>
    <w:p w:rsidR="00D66ADD" w:rsidRPr="00B02A9A" w:rsidRDefault="00D66ADD" w:rsidP="00D66ADD">
      <w:pPr>
        <w:widowControl/>
        <w:autoSpaceDE w:val="0"/>
        <w:autoSpaceDN w:val="0"/>
        <w:adjustRightInd w:val="0"/>
        <w:ind w:firstLine="567"/>
        <w:jc w:val="both"/>
        <w:rPr>
          <w:sz w:val="28"/>
          <w:szCs w:val="28"/>
        </w:rPr>
      </w:pPr>
      <w:r w:rsidRPr="00B02A9A">
        <w:rPr>
          <w:color w:val="000000" w:themeColor="text1"/>
          <w:sz w:val="28"/>
          <w:szCs w:val="28"/>
        </w:rPr>
        <w:t xml:space="preserve">2.2. на организацию бесплатного горячего питания обучающихся, получающих начальное общее образование в муниципальных образовательных организациях Пензенской области, в части </w:t>
      </w:r>
      <w:r>
        <w:rPr>
          <w:color w:val="000000" w:themeColor="text1"/>
          <w:sz w:val="28"/>
          <w:szCs w:val="28"/>
        </w:rPr>
        <w:t>затрат, связанных с приготовлением горячего питания</w:t>
      </w:r>
      <w:r w:rsidRPr="00B02A9A">
        <w:rPr>
          <w:sz w:val="28"/>
          <w:szCs w:val="26"/>
        </w:rPr>
        <w:t>,</w:t>
      </w:r>
      <w:r w:rsidRPr="00B02A9A">
        <w:rPr>
          <w:color w:val="000000" w:themeColor="text1"/>
          <w:sz w:val="28"/>
          <w:szCs w:val="28"/>
        </w:rPr>
        <w:t xml:space="preserve"> </w:t>
      </w:r>
      <w:r w:rsidRPr="00B02A9A">
        <w:rPr>
          <w:rFonts w:eastAsiaTheme="minorHAnsi"/>
          <w:sz w:val="28"/>
          <w:szCs w:val="28"/>
          <w:lang w:eastAsia="en-US"/>
        </w:rPr>
        <w:t xml:space="preserve">организациями общественного питания образовательных </w:t>
      </w:r>
      <w:r w:rsidRPr="004A057B">
        <w:rPr>
          <w:rFonts w:eastAsiaTheme="minorHAnsi"/>
          <w:sz w:val="28"/>
          <w:szCs w:val="28"/>
          <w:lang w:eastAsia="en-US"/>
        </w:rPr>
        <w:t>организаций</w:t>
      </w:r>
      <w:r w:rsidRPr="00B02A9A">
        <w:rPr>
          <w:rFonts w:eastAsiaTheme="minorHAnsi"/>
          <w:sz w:val="28"/>
          <w:szCs w:val="28"/>
          <w:lang w:eastAsia="en-US"/>
        </w:rPr>
        <w:t xml:space="preserve"> для обслуживания обучающихся </w:t>
      </w:r>
      <w:r w:rsidRPr="00B02A9A">
        <w:rPr>
          <w:color w:val="000000" w:themeColor="text1"/>
          <w:sz w:val="28"/>
          <w:szCs w:val="28"/>
        </w:rPr>
        <w:t>(</w:t>
      </w:r>
      <w:r>
        <w:rPr>
          <w:sz w:val="28"/>
          <w:szCs w:val="26"/>
        </w:rPr>
        <w:t>заработная плата работников, отчисления, производственный контроль, логистика, содержание и ремонт оборудования, пищеблоков и т.д.).</w:t>
      </w:r>
    </w:p>
    <w:p w:rsidR="00D66ADD" w:rsidRPr="00B02A9A" w:rsidRDefault="00D66ADD" w:rsidP="00D66ADD">
      <w:pPr>
        <w:autoSpaceDE w:val="0"/>
        <w:autoSpaceDN w:val="0"/>
        <w:adjustRightInd w:val="0"/>
        <w:spacing w:after="60"/>
        <w:ind w:firstLine="567"/>
        <w:jc w:val="both"/>
        <w:rPr>
          <w:color w:val="000000" w:themeColor="text1"/>
          <w:sz w:val="28"/>
          <w:szCs w:val="28"/>
        </w:rPr>
      </w:pPr>
      <w:r w:rsidRPr="00B02A9A">
        <w:rPr>
          <w:color w:val="000000" w:themeColor="text1"/>
          <w:sz w:val="28"/>
          <w:szCs w:val="28"/>
        </w:rPr>
        <w:t xml:space="preserve">К организациям общественного питания образовательных </w:t>
      </w:r>
      <w:r w:rsidRPr="004A057B">
        <w:rPr>
          <w:sz w:val="28"/>
          <w:szCs w:val="28"/>
        </w:rPr>
        <w:t xml:space="preserve">организаций </w:t>
      </w:r>
      <w:r w:rsidRPr="00B02A9A">
        <w:rPr>
          <w:color w:val="000000" w:themeColor="text1"/>
          <w:sz w:val="28"/>
          <w:szCs w:val="28"/>
        </w:rPr>
        <w:t xml:space="preserve">для обслуживания обучающихся относятся организации, предусмотренные абзацами 2-4 пункта 2.2 раздела 2 «Организации общественного питания образовательных учреждений и санитарно-эпидемиологические требования к их размещению, </w:t>
      </w:r>
      <w:r w:rsidRPr="00B02A9A">
        <w:rPr>
          <w:color w:val="000000" w:themeColor="text1"/>
          <w:sz w:val="28"/>
          <w:szCs w:val="28"/>
        </w:rPr>
        <w:lastRenderedPageBreak/>
        <w:t>объемно-планировочным и конструктивным решениям», Санитарно-эпидемиологических требований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СанПиН 2.4.5.2409-08, утвержденных постановлением Главного государственного санитарного врача РФ от 23.07.2008 № 45</w:t>
      </w:r>
      <w:r>
        <w:rPr>
          <w:color w:val="000000" w:themeColor="text1"/>
          <w:sz w:val="28"/>
          <w:szCs w:val="28"/>
        </w:rPr>
        <w:t xml:space="preserve"> (с последующими изменениями)</w:t>
      </w:r>
      <w:r w:rsidRPr="00B02A9A">
        <w:rPr>
          <w:color w:val="000000" w:themeColor="text1"/>
          <w:sz w:val="28"/>
          <w:szCs w:val="28"/>
        </w:rPr>
        <w:t>.</w:t>
      </w:r>
    </w:p>
    <w:p w:rsidR="00D66ADD" w:rsidRPr="00B02A9A" w:rsidRDefault="00D66ADD" w:rsidP="00D66ADD">
      <w:pPr>
        <w:autoSpaceDE w:val="0"/>
        <w:autoSpaceDN w:val="0"/>
        <w:adjustRightInd w:val="0"/>
        <w:spacing w:after="60"/>
        <w:ind w:firstLine="567"/>
        <w:jc w:val="both"/>
        <w:rPr>
          <w:color w:val="000000" w:themeColor="text1"/>
          <w:sz w:val="28"/>
          <w:szCs w:val="28"/>
        </w:rPr>
      </w:pPr>
      <w:r w:rsidRPr="00B02A9A">
        <w:rPr>
          <w:color w:val="000000" w:themeColor="text1"/>
          <w:sz w:val="28"/>
          <w:szCs w:val="28"/>
        </w:rPr>
        <w:t>3. Условиями предоставления и расходования субсидии являются:</w:t>
      </w:r>
    </w:p>
    <w:p w:rsidR="00D66ADD" w:rsidRPr="00B02A9A" w:rsidRDefault="00D66ADD" w:rsidP="00D66ADD">
      <w:pPr>
        <w:autoSpaceDE w:val="0"/>
        <w:autoSpaceDN w:val="0"/>
        <w:adjustRightInd w:val="0"/>
        <w:spacing w:after="60"/>
        <w:ind w:firstLine="567"/>
        <w:jc w:val="both"/>
        <w:rPr>
          <w:color w:val="000000" w:themeColor="text1"/>
          <w:sz w:val="28"/>
          <w:szCs w:val="28"/>
        </w:rPr>
      </w:pPr>
      <w:r w:rsidRPr="00B02A9A">
        <w:rPr>
          <w:color w:val="000000" w:themeColor="text1"/>
          <w:sz w:val="28"/>
          <w:szCs w:val="28"/>
        </w:rPr>
        <w:t>а) наличие в муниципальном районе (городском округе) Пензенской области, утвержденной правовым актом муниципального района (городского округа) Пензенской области муниципальной программы, включающей в себя мероприяти</w:t>
      </w:r>
      <w:r>
        <w:rPr>
          <w:color w:val="000000" w:themeColor="text1"/>
          <w:sz w:val="28"/>
          <w:szCs w:val="28"/>
        </w:rPr>
        <w:t>е</w:t>
      </w:r>
      <w:r w:rsidRPr="00B02A9A">
        <w:rPr>
          <w:color w:val="000000" w:themeColor="text1"/>
          <w:sz w:val="28"/>
          <w:szCs w:val="28"/>
        </w:rPr>
        <w:t>, предусмотренно</w:t>
      </w:r>
      <w:r>
        <w:rPr>
          <w:color w:val="000000" w:themeColor="text1"/>
          <w:sz w:val="28"/>
          <w:szCs w:val="28"/>
        </w:rPr>
        <w:t>е</w:t>
      </w:r>
      <w:r w:rsidRPr="00B02A9A">
        <w:rPr>
          <w:color w:val="000000" w:themeColor="text1"/>
          <w:sz w:val="28"/>
          <w:szCs w:val="28"/>
        </w:rPr>
        <w:t xml:space="preserve"> пунктом 1 настоящего Порядка, в целях софинансирования которого предоставляется субсидии, в соответствии с требованиями нормативных правовых актов Российской Федерации;</w:t>
      </w:r>
    </w:p>
    <w:p w:rsidR="00D66ADD" w:rsidRPr="00B02A9A" w:rsidRDefault="00D66ADD" w:rsidP="00D66ADD">
      <w:pPr>
        <w:autoSpaceDE w:val="0"/>
        <w:autoSpaceDN w:val="0"/>
        <w:adjustRightInd w:val="0"/>
        <w:spacing w:after="60"/>
        <w:ind w:firstLine="567"/>
        <w:jc w:val="both"/>
        <w:rPr>
          <w:color w:val="000000" w:themeColor="text1"/>
          <w:sz w:val="28"/>
          <w:szCs w:val="28"/>
        </w:rPr>
      </w:pPr>
      <w:r w:rsidRPr="00B02A9A">
        <w:rPr>
          <w:color w:val="000000" w:themeColor="text1"/>
          <w:sz w:val="28"/>
          <w:szCs w:val="28"/>
        </w:rPr>
        <w:t xml:space="preserve">б) наличие в бюджете муниципального района (городского округа) </w:t>
      </w:r>
      <w:r w:rsidRPr="00B02A9A">
        <w:rPr>
          <w:sz w:val="28"/>
          <w:szCs w:val="28"/>
        </w:rPr>
        <w:t>Пензенской области</w:t>
      </w:r>
      <w:r>
        <w:rPr>
          <w:sz w:val="28"/>
          <w:szCs w:val="28"/>
        </w:rPr>
        <w:t xml:space="preserve"> (сводной бюджетной росписи)</w:t>
      </w:r>
      <w:r w:rsidRPr="00B02A9A">
        <w:rPr>
          <w:color w:val="000000" w:themeColor="text1"/>
          <w:sz w:val="28"/>
          <w:szCs w:val="28"/>
        </w:rPr>
        <w:t xml:space="preserve"> бюджетных ассигнований на исполнение расходного обязательства муниципального района (городского округа)</w:t>
      </w:r>
      <w:r w:rsidRPr="00B02A9A">
        <w:rPr>
          <w:sz w:val="28"/>
          <w:szCs w:val="28"/>
        </w:rPr>
        <w:t xml:space="preserve"> Пензенской области</w:t>
      </w:r>
      <w:r w:rsidRPr="00B02A9A">
        <w:rPr>
          <w:color w:val="000000" w:themeColor="text1"/>
          <w:sz w:val="28"/>
          <w:szCs w:val="28"/>
        </w:rPr>
        <w:t>, софинансирование которого осуществляется из федерального бюджета и бюджета Пензенской области, в объеме, необходимом для его исполнения, включающем размер планируемой к предоставлению из федерального бюджета и бюджета Пензенской области субсиди</w:t>
      </w:r>
      <w:r>
        <w:rPr>
          <w:color w:val="000000" w:themeColor="text1"/>
          <w:sz w:val="28"/>
          <w:szCs w:val="28"/>
        </w:rPr>
        <w:t>й</w:t>
      </w:r>
      <w:r w:rsidRPr="00B02A9A">
        <w:rPr>
          <w:color w:val="000000" w:themeColor="text1"/>
          <w:sz w:val="28"/>
          <w:szCs w:val="28"/>
        </w:rPr>
        <w:t>;</w:t>
      </w:r>
    </w:p>
    <w:p w:rsidR="00D66ADD" w:rsidRPr="00B02A9A" w:rsidRDefault="00D66ADD" w:rsidP="00D66ADD">
      <w:pPr>
        <w:widowControl/>
        <w:autoSpaceDE w:val="0"/>
        <w:autoSpaceDN w:val="0"/>
        <w:adjustRightInd w:val="0"/>
        <w:ind w:firstLine="567"/>
        <w:jc w:val="both"/>
        <w:rPr>
          <w:color w:val="000000" w:themeColor="text1"/>
          <w:sz w:val="28"/>
          <w:szCs w:val="28"/>
        </w:rPr>
      </w:pPr>
      <w:r w:rsidRPr="00B02A9A">
        <w:rPr>
          <w:color w:val="000000" w:themeColor="text1"/>
          <w:sz w:val="28"/>
          <w:szCs w:val="28"/>
        </w:rPr>
        <w:t xml:space="preserve">в) заключение </w:t>
      </w:r>
      <w:r>
        <w:rPr>
          <w:sz w:val="28"/>
          <w:szCs w:val="28"/>
        </w:rPr>
        <w:t xml:space="preserve">муниципальным районом (городским округом) </w:t>
      </w:r>
      <w:r w:rsidRPr="00B02A9A">
        <w:rPr>
          <w:color w:val="000000" w:themeColor="text1"/>
          <w:sz w:val="28"/>
          <w:szCs w:val="28"/>
        </w:rPr>
        <w:t xml:space="preserve"> </w:t>
      </w:r>
      <w:r w:rsidRPr="00B02A9A">
        <w:rPr>
          <w:sz w:val="28"/>
          <w:szCs w:val="28"/>
        </w:rPr>
        <w:t>Пензенской области</w:t>
      </w:r>
      <w:r w:rsidRPr="00B02A9A">
        <w:rPr>
          <w:color w:val="000000" w:themeColor="text1"/>
          <w:sz w:val="28"/>
          <w:szCs w:val="28"/>
        </w:rPr>
        <w:t xml:space="preserve"> соглашени</w:t>
      </w:r>
      <w:r>
        <w:rPr>
          <w:color w:val="000000" w:themeColor="text1"/>
          <w:sz w:val="28"/>
          <w:szCs w:val="28"/>
        </w:rPr>
        <w:t>й</w:t>
      </w:r>
      <w:r w:rsidRPr="00B02A9A">
        <w:rPr>
          <w:color w:val="000000" w:themeColor="text1"/>
          <w:sz w:val="28"/>
          <w:szCs w:val="28"/>
        </w:rPr>
        <w:t xml:space="preserve"> о предоставлении субсиди</w:t>
      </w:r>
      <w:r>
        <w:rPr>
          <w:color w:val="000000" w:themeColor="text1"/>
          <w:sz w:val="28"/>
          <w:szCs w:val="28"/>
        </w:rPr>
        <w:t>й</w:t>
      </w:r>
      <w:r w:rsidRPr="00B02A9A">
        <w:rPr>
          <w:color w:val="000000" w:themeColor="text1"/>
          <w:sz w:val="28"/>
          <w:szCs w:val="28"/>
        </w:rPr>
        <w:t>, в соответствии с пунктом 6 настоящего Порядка.</w:t>
      </w:r>
    </w:p>
    <w:p w:rsidR="00D66ADD" w:rsidRPr="00B02A9A" w:rsidRDefault="00D66ADD" w:rsidP="00D66ADD">
      <w:pPr>
        <w:widowControl/>
        <w:autoSpaceDE w:val="0"/>
        <w:autoSpaceDN w:val="0"/>
        <w:adjustRightInd w:val="0"/>
        <w:spacing w:after="60"/>
        <w:ind w:firstLine="567"/>
        <w:jc w:val="both"/>
        <w:rPr>
          <w:rFonts w:eastAsiaTheme="minorHAnsi"/>
          <w:sz w:val="28"/>
          <w:szCs w:val="28"/>
          <w:lang w:eastAsia="en-US"/>
        </w:rPr>
      </w:pPr>
      <w:r w:rsidRPr="00B02A9A">
        <w:rPr>
          <w:color w:val="000000" w:themeColor="text1"/>
          <w:sz w:val="28"/>
          <w:szCs w:val="28"/>
        </w:rPr>
        <w:t xml:space="preserve">4. </w:t>
      </w:r>
      <w:r w:rsidRPr="00B02A9A">
        <w:rPr>
          <w:rFonts w:eastAsiaTheme="minorHAnsi"/>
          <w:sz w:val="28"/>
          <w:szCs w:val="28"/>
          <w:lang w:eastAsia="en-US"/>
        </w:rPr>
        <w:t xml:space="preserve">Субсидии предоставляются бюджетам муниципальных районов (городских округов) </w:t>
      </w:r>
      <w:r w:rsidRPr="00B02A9A">
        <w:rPr>
          <w:sz w:val="28"/>
          <w:szCs w:val="28"/>
        </w:rPr>
        <w:t>Пензенской области</w:t>
      </w:r>
      <w:r w:rsidRPr="00B02A9A">
        <w:rPr>
          <w:rFonts w:eastAsiaTheme="minorHAnsi"/>
          <w:sz w:val="28"/>
          <w:szCs w:val="28"/>
          <w:lang w:eastAsia="en-US"/>
        </w:rPr>
        <w:t xml:space="preserve"> на основании заявок муниципальных районов (городских округов) </w:t>
      </w:r>
      <w:r w:rsidRPr="00B02A9A">
        <w:rPr>
          <w:sz w:val="28"/>
          <w:szCs w:val="28"/>
        </w:rPr>
        <w:t>Пензенской области</w:t>
      </w:r>
      <w:r w:rsidRPr="00B02A9A">
        <w:rPr>
          <w:rFonts w:eastAsiaTheme="minorHAnsi"/>
          <w:sz w:val="28"/>
          <w:szCs w:val="28"/>
          <w:lang w:eastAsia="en-US"/>
        </w:rPr>
        <w:t xml:space="preserve"> (далее - заявка)</w:t>
      </w:r>
      <w:r>
        <w:rPr>
          <w:rFonts w:eastAsiaTheme="minorHAnsi"/>
          <w:sz w:val="28"/>
          <w:szCs w:val="28"/>
          <w:lang w:eastAsia="en-US"/>
        </w:rPr>
        <w:t>, подаваемых в срок до 2</w:t>
      </w:r>
      <w:r w:rsidR="00B4412F">
        <w:rPr>
          <w:rFonts w:eastAsiaTheme="minorHAnsi"/>
          <w:sz w:val="28"/>
          <w:szCs w:val="28"/>
          <w:lang w:eastAsia="en-US"/>
        </w:rPr>
        <w:t>6</w:t>
      </w:r>
      <w:r>
        <w:rPr>
          <w:rFonts w:eastAsiaTheme="minorHAnsi"/>
          <w:sz w:val="28"/>
          <w:szCs w:val="28"/>
          <w:lang w:eastAsia="en-US"/>
        </w:rPr>
        <w:t xml:space="preserve"> августа 2020 года, в дальнейшем в срок до 15 сентября года, предшествующего году распределения субсидии</w:t>
      </w:r>
      <w:r w:rsidRPr="00B02A9A">
        <w:rPr>
          <w:rFonts w:eastAsiaTheme="minorHAnsi"/>
          <w:sz w:val="28"/>
          <w:szCs w:val="28"/>
          <w:lang w:eastAsia="en-US"/>
        </w:rPr>
        <w:t>.</w:t>
      </w:r>
    </w:p>
    <w:p w:rsidR="00D66ADD" w:rsidRPr="00B02A9A" w:rsidRDefault="00D66ADD" w:rsidP="00D66ADD">
      <w:pPr>
        <w:widowControl/>
        <w:autoSpaceDE w:val="0"/>
        <w:autoSpaceDN w:val="0"/>
        <w:adjustRightInd w:val="0"/>
        <w:spacing w:after="60"/>
        <w:ind w:firstLine="540"/>
        <w:jc w:val="both"/>
        <w:rPr>
          <w:rFonts w:eastAsiaTheme="minorHAnsi"/>
          <w:sz w:val="28"/>
          <w:szCs w:val="28"/>
          <w:lang w:eastAsia="en-US"/>
        </w:rPr>
      </w:pPr>
      <w:r w:rsidRPr="00B02A9A">
        <w:rPr>
          <w:rFonts w:eastAsiaTheme="minorHAnsi"/>
          <w:sz w:val="28"/>
          <w:szCs w:val="28"/>
          <w:lang w:eastAsia="en-US"/>
        </w:rPr>
        <w:t xml:space="preserve">Критериями отбора муниципальных районов (городских округов) </w:t>
      </w:r>
      <w:r w:rsidRPr="00B02A9A">
        <w:rPr>
          <w:sz w:val="28"/>
          <w:szCs w:val="28"/>
        </w:rPr>
        <w:t>Пензенской области</w:t>
      </w:r>
      <w:r w:rsidRPr="00B02A9A">
        <w:rPr>
          <w:rFonts w:eastAsiaTheme="minorHAnsi"/>
          <w:sz w:val="28"/>
          <w:szCs w:val="28"/>
          <w:lang w:eastAsia="en-US"/>
        </w:rPr>
        <w:t xml:space="preserve"> для предоставления субсидии являются:</w:t>
      </w:r>
    </w:p>
    <w:p w:rsidR="00D66ADD" w:rsidRPr="00B02A9A" w:rsidRDefault="00D66ADD" w:rsidP="00D66ADD">
      <w:pPr>
        <w:widowControl/>
        <w:autoSpaceDE w:val="0"/>
        <w:autoSpaceDN w:val="0"/>
        <w:adjustRightInd w:val="0"/>
        <w:spacing w:after="60"/>
        <w:ind w:firstLine="540"/>
        <w:jc w:val="both"/>
        <w:rPr>
          <w:rFonts w:eastAsiaTheme="minorHAnsi"/>
          <w:sz w:val="28"/>
          <w:szCs w:val="28"/>
          <w:lang w:eastAsia="en-US"/>
        </w:rPr>
      </w:pPr>
      <w:r w:rsidRPr="00B02A9A">
        <w:rPr>
          <w:rFonts w:eastAsiaTheme="minorHAnsi"/>
          <w:sz w:val="28"/>
          <w:szCs w:val="28"/>
          <w:lang w:eastAsia="en-US"/>
        </w:rPr>
        <w:t xml:space="preserve">а) наличие потребности муниципального района (городского округа) </w:t>
      </w:r>
      <w:r w:rsidRPr="00B02A9A">
        <w:rPr>
          <w:sz w:val="28"/>
          <w:szCs w:val="28"/>
        </w:rPr>
        <w:t>Пензенской области</w:t>
      </w:r>
      <w:r w:rsidRPr="00B02A9A">
        <w:rPr>
          <w:rFonts w:eastAsiaTheme="minorHAnsi"/>
          <w:sz w:val="28"/>
          <w:szCs w:val="28"/>
          <w:lang w:eastAsia="en-US"/>
        </w:rPr>
        <w:t xml:space="preserve"> в обеспечении бесплатным горячим питанием обучающихся, получающих начальное общее образование в муниципальных образовательных организациях;</w:t>
      </w:r>
    </w:p>
    <w:p w:rsidR="00D66ADD" w:rsidRPr="00B02A9A" w:rsidRDefault="00D66ADD" w:rsidP="00D66ADD">
      <w:pPr>
        <w:widowControl/>
        <w:autoSpaceDE w:val="0"/>
        <w:autoSpaceDN w:val="0"/>
        <w:adjustRightInd w:val="0"/>
        <w:spacing w:after="60"/>
        <w:ind w:firstLine="540"/>
        <w:jc w:val="both"/>
        <w:rPr>
          <w:rFonts w:eastAsiaTheme="minorHAnsi"/>
          <w:sz w:val="28"/>
          <w:szCs w:val="28"/>
          <w:lang w:eastAsia="en-US"/>
        </w:rPr>
      </w:pPr>
      <w:r w:rsidRPr="00A516B2">
        <w:rPr>
          <w:rFonts w:eastAsiaTheme="minorHAnsi"/>
          <w:sz w:val="28"/>
          <w:szCs w:val="28"/>
          <w:lang w:eastAsia="en-US"/>
        </w:rPr>
        <w:t xml:space="preserve">б) наличие утвержденного </w:t>
      </w:r>
      <w:r w:rsidRPr="00A516B2">
        <w:rPr>
          <w:color w:val="000000" w:themeColor="text1"/>
          <w:sz w:val="28"/>
          <w:szCs w:val="28"/>
        </w:rPr>
        <w:t xml:space="preserve">главой администрации муниципального района (городского округа) </w:t>
      </w:r>
      <w:r w:rsidRPr="00A516B2">
        <w:rPr>
          <w:sz w:val="28"/>
          <w:szCs w:val="28"/>
        </w:rPr>
        <w:t>Пензенской области</w:t>
      </w:r>
      <w:r w:rsidRPr="00A516B2">
        <w:rPr>
          <w:rFonts w:eastAsiaTheme="minorHAnsi"/>
          <w:sz w:val="28"/>
          <w:szCs w:val="28"/>
          <w:lang w:eastAsia="en-US"/>
        </w:rPr>
        <w:t xml:space="preserve"> или уполномоченным им органом перечня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обеспечивающих охват 100 процентов от числа таких обучающихся в указанных образовательных организациях.</w:t>
      </w:r>
    </w:p>
    <w:p w:rsidR="00D66ADD" w:rsidRPr="001B3D52" w:rsidRDefault="00D66ADD" w:rsidP="00D66ADD">
      <w:pPr>
        <w:widowControl/>
        <w:shd w:val="clear" w:color="auto" w:fill="FFFFFF"/>
        <w:ind w:firstLine="540"/>
        <w:jc w:val="both"/>
        <w:rPr>
          <w:color w:val="222222"/>
          <w:sz w:val="28"/>
          <w:szCs w:val="28"/>
        </w:rPr>
      </w:pPr>
      <w:r w:rsidRPr="00B02A9A">
        <w:rPr>
          <w:sz w:val="28"/>
          <w:szCs w:val="28"/>
        </w:rPr>
        <w:t xml:space="preserve">5. </w:t>
      </w:r>
      <w:r w:rsidRPr="001B3D52">
        <w:rPr>
          <w:rFonts w:eastAsiaTheme="minorHAnsi"/>
          <w:sz w:val="28"/>
          <w:szCs w:val="28"/>
          <w:lang w:eastAsia="en-US"/>
        </w:rPr>
        <w:t xml:space="preserve">Муниципальные районы (городские округа) </w:t>
      </w:r>
      <w:r w:rsidRPr="001B3D52">
        <w:rPr>
          <w:sz w:val="28"/>
          <w:szCs w:val="28"/>
        </w:rPr>
        <w:t>Пензенской области</w:t>
      </w:r>
      <w:r w:rsidRPr="001B3D52">
        <w:rPr>
          <w:rFonts w:eastAsiaTheme="minorHAnsi"/>
          <w:sz w:val="28"/>
          <w:szCs w:val="28"/>
          <w:lang w:eastAsia="en-US"/>
        </w:rPr>
        <w:t xml:space="preserve">, </w:t>
      </w:r>
      <w:r w:rsidRPr="00A516B2">
        <w:rPr>
          <w:rFonts w:eastAsiaTheme="minorHAnsi"/>
          <w:sz w:val="28"/>
          <w:szCs w:val="28"/>
          <w:lang w:eastAsia="en-US"/>
        </w:rPr>
        <w:t>соответствующие условиям и критериям, установленными пунктами 3, 4</w:t>
      </w:r>
      <w:r w:rsidRPr="001B3D52">
        <w:rPr>
          <w:rFonts w:eastAsiaTheme="minorHAnsi"/>
          <w:sz w:val="28"/>
          <w:szCs w:val="28"/>
          <w:lang w:eastAsia="en-US"/>
        </w:rPr>
        <w:t xml:space="preserve"> настоящ</w:t>
      </w:r>
      <w:r>
        <w:rPr>
          <w:rFonts w:eastAsiaTheme="minorHAnsi"/>
          <w:sz w:val="28"/>
          <w:szCs w:val="28"/>
          <w:lang w:eastAsia="en-US"/>
        </w:rPr>
        <w:t>его</w:t>
      </w:r>
      <w:r w:rsidRPr="001B3D52">
        <w:rPr>
          <w:rFonts w:eastAsiaTheme="minorHAnsi"/>
          <w:sz w:val="28"/>
          <w:szCs w:val="28"/>
          <w:lang w:eastAsia="en-US"/>
        </w:rPr>
        <w:t xml:space="preserve"> </w:t>
      </w:r>
      <w:r>
        <w:rPr>
          <w:rFonts w:eastAsiaTheme="minorHAnsi"/>
          <w:sz w:val="28"/>
          <w:szCs w:val="28"/>
          <w:lang w:eastAsia="en-US"/>
        </w:rPr>
        <w:t>Порядка</w:t>
      </w:r>
      <w:r w:rsidRPr="001B3D52">
        <w:rPr>
          <w:rFonts w:eastAsiaTheme="minorHAnsi"/>
          <w:sz w:val="28"/>
          <w:szCs w:val="28"/>
          <w:lang w:eastAsia="en-US"/>
        </w:rPr>
        <w:t>, представляют заявки в Министерство в форме письма главы администрации</w:t>
      </w:r>
      <w:r w:rsidRPr="001B3D52">
        <w:rPr>
          <w:sz w:val="28"/>
          <w:szCs w:val="28"/>
        </w:rPr>
        <w:t xml:space="preserve"> </w:t>
      </w:r>
      <w:r w:rsidRPr="001B3D52">
        <w:rPr>
          <w:sz w:val="28"/>
          <w:szCs w:val="28"/>
        </w:rPr>
        <w:lastRenderedPageBreak/>
        <w:t>муниципального района (городского округа) Пензенской области</w:t>
      </w:r>
      <w:r w:rsidRPr="001B3D52">
        <w:rPr>
          <w:rFonts w:eastAsiaTheme="minorHAnsi"/>
          <w:sz w:val="28"/>
          <w:szCs w:val="28"/>
          <w:lang w:eastAsia="en-US"/>
        </w:rPr>
        <w:t xml:space="preserve"> (или лица, исполняющего его обязанности) </w:t>
      </w:r>
      <w:r w:rsidRPr="001B3D52">
        <w:rPr>
          <w:color w:val="222222"/>
          <w:sz w:val="28"/>
          <w:szCs w:val="28"/>
        </w:rPr>
        <w:t>с приложением следующих документов:</w:t>
      </w:r>
    </w:p>
    <w:p w:rsidR="00D66ADD" w:rsidRPr="00B02A9A" w:rsidRDefault="00D66ADD" w:rsidP="00D66ADD">
      <w:pPr>
        <w:widowControl/>
        <w:shd w:val="clear" w:color="auto" w:fill="FFFFFF"/>
        <w:ind w:firstLine="540"/>
        <w:jc w:val="both"/>
        <w:rPr>
          <w:color w:val="222222"/>
          <w:sz w:val="28"/>
          <w:szCs w:val="28"/>
        </w:rPr>
      </w:pPr>
      <w:r>
        <w:rPr>
          <w:color w:val="222222"/>
          <w:sz w:val="28"/>
          <w:szCs w:val="28"/>
        </w:rPr>
        <w:t>а</w:t>
      </w:r>
      <w:r w:rsidRPr="001B3D52">
        <w:rPr>
          <w:color w:val="222222"/>
          <w:sz w:val="28"/>
          <w:szCs w:val="28"/>
        </w:rPr>
        <w:t>) выписку из решения об утверждении бюджета муниципального района (городского округа) Пензенской области на соответствующий финансовый год и плановый период (сводной бюджетной росписи муниципального района (городского округа)) или гарантийное письмо главы администрации</w:t>
      </w:r>
      <w:r w:rsidRPr="00B02A9A">
        <w:rPr>
          <w:color w:val="222222"/>
          <w:sz w:val="28"/>
          <w:szCs w:val="28"/>
        </w:rPr>
        <w:t xml:space="preserve"> муниципального района (городского округа) </w:t>
      </w:r>
      <w:r w:rsidR="00863E7A">
        <w:rPr>
          <w:color w:val="222222"/>
          <w:sz w:val="28"/>
          <w:szCs w:val="28"/>
        </w:rPr>
        <w:t xml:space="preserve">Пензенской области </w:t>
      </w:r>
      <w:r w:rsidRPr="00B02A9A">
        <w:rPr>
          <w:color w:val="222222"/>
          <w:sz w:val="28"/>
          <w:szCs w:val="28"/>
        </w:rPr>
        <w:t xml:space="preserve">об обеспечении финансирования мероприятия, указанного в </w:t>
      </w:r>
      <w:r w:rsidRPr="00B02A9A">
        <w:rPr>
          <w:sz w:val="28"/>
          <w:szCs w:val="28"/>
        </w:rPr>
        <w:t>пункте </w:t>
      </w:r>
      <w:r w:rsidRPr="00B02A9A">
        <w:rPr>
          <w:color w:val="222222"/>
          <w:sz w:val="28"/>
          <w:szCs w:val="28"/>
        </w:rPr>
        <w:t>1 настоящего Порядка;</w:t>
      </w:r>
    </w:p>
    <w:p w:rsidR="00D66ADD" w:rsidRPr="00B02A9A" w:rsidRDefault="00D66ADD" w:rsidP="00D66ADD">
      <w:pPr>
        <w:widowControl/>
        <w:shd w:val="clear" w:color="auto" w:fill="FFFFFF"/>
        <w:ind w:firstLine="540"/>
        <w:jc w:val="both"/>
        <w:rPr>
          <w:color w:val="222222"/>
          <w:sz w:val="28"/>
          <w:szCs w:val="28"/>
        </w:rPr>
      </w:pPr>
      <w:r>
        <w:rPr>
          <w:color w:val="222222"/>
          <w:sz w:val="28"/>
          <w:szCs w:val="28"/>
        </w:rPr>
        <w:t>б</w:t>
      </w:r>
      <w:r w:rsidRPr="00B02A9A">
        <w:rPr>
          <w:color w:val="222222"/>
          <w:sz w:val="28"/>
          <w:szCs w:val="28"/>
        </w:rPr>
        <w:t>) выписку из правового акта муниципального района (городского округа) Пензенской области, утверждающего мероприятие, указанное в </w:t>
      </w:r>
      <w:r w:rsidRPr="00B02A9A">
        <w:rPr>
          <w:sz w:val="28"/>
          <w:szCs w:val="28"/>
        </w:rPr>
        <w:t>пункте </w:t>
      </w:r>
      <w:r w:rsidRPr="00B02A9A">
        <w:rPr>
          <w:color w:val="222222"/>
          <w:sz w:val="28"/>
          <w:szCs w:val="28"/>
        </w:rPr>
        <w:t>1 настоящего Порядка, или гарантийное письмо главы администрации муниципального района (городского округа) Пензенской области о включении мероприятия в правовой акт муниципального района Пензенской области с указанием срока;</w:t>
      </w:r>
    </w:p>
    <w:p w:rsidR="00D66ADD" w:rsidRPr="006737E8" w:rsidRDefault="00D66ADD" w:rsidP="00D66ADD">
      <w:pPr>
        <w:widowControl/>
        <w:shd w:val="clear" w:color="auto" w:fill="FFFFFF"/>
        <w:ind w:firstLine="540"/>
        <w:jc w:val="both"/>
        <w:rPr>
          <w:color w:val="000000" w:themeColor="text1"/>
          <w:sz w:val="28"/>
          <w:szCs w:val="28"/>
        </w:rPr>
      </w:pPr>
      <w:r>
        <w:rPr>
          <w:color w:val="222222"/>
          <w:sz w:val="28"/>
          <w:szCs w:val="28"/>
        </w:rPr>
        <w:t>в</w:t>
      </w:r>
      <w:r w:rsidRPr="00B02A9A">
        <w:rPr>
          <w:color w:val="222222"/>
          <w:sz w:val="28"/>
          <w:szCs w:val="28"/>
        </w:rPr>
        <w:t>) информаци</w:t>
      </w:r>
      <w:r>
        <w:rPr>
          <w:color w:val="222222"/>
          <w:sz w:val="28"/>
          <w:szCs w:val="28"/>
        </w:rPr>
        <w:t>ю</w:t>
      </w:r>
      <w:r w:rsidRPr="00B02A9A">
        <w:rPr>
          <w:color w:val="222222"/>
          <w:sz w:val="28"/>
          <w:szCs w:val="28"/>
        </w:rPr>
        <w:t xml:space="preserve"> о потребности  в обеспечении </w:t>
      </w:r>
      <w:r w:rsidRPr="00B02A9A">
        <w:rPr>
          <w:color w:val="000000" w:themeColor="text1"/>
          <w:sz w:val="28"/>
          <w:szCs w:val="28"/>
        </w:rPr>
        <w:t xml:space="preserve">бесплатным горячим питанием обучающихся, получающих начальное общее образование в муниципальных образовательных организациях Пензенской области с указанием </w:t>
      </w:r>
      <w:r w:rsidRPr="00B02A9A">
        <w:rPr>
          <w:sz w:val="28"/>
          <w:szCs w:val="28"/>
        </w:rPr>
        <w:t xml:space="preserve">численности обучающихся в 1-х классах, в 2 - 4–х классах при 5-ти дневной неделе, </w:t>
      </w:r>
      <w:r w:rsidRPr="006737E8">
        <w:rPr>
          <w:color w:val="000000" w:themeColor="text1"/>
          <w:sz w:val="28"/>
          <w:szCs w:val="28"/>
        </w:rPr>
        <w:t>в 2 - 4–х классах при 6-ти дневной неделе по форме согласно приложению к настоящему Порядку.</w:t>
      </w:r>
    </w:p>
    <w:p w:rsidR="00D66ADD" w:rsidRPr="006737E8" w:rsidRDefault="00D66ADD" w:rsidP="00D66ADD">
      <w:pPr>
        <w:widowControl/>
        <w:shd w:val="clear" w:color="auto" w:fill="FFFFFF"/>
        <w:ind w:firstLine="540"/>
        <w:jc w:val="both"/>
        <w:rPr>
          <w:rFonts w:ascii="Arial" w:hAnsi="Arial" w:cs="Arial"/>
          <w:color w:val="000000" w:themeColor="text1"/>
          <w:sz w:val="24"/>
          <w:szCs w:val="24"/>
        </w:rPr>
      </w:pPr>
      <w:r w:rsidRPr="006737E8">
        <w:rPr>
          <w:color w:val="000000" w:themeColor="text1"/>
          <w:sz w:val="28"/>
          <w:szCs w:val="28"/>
        </w:rPr>
        <w:t>На основании представленных данных Министерством осуществляется расчет</w:t>
      </w:r>
      <w:r w:rsidRPr="006737E8">
        <w:rPr>
          <w:rFonts w:ascii="Arial" w:hAnsi="Arial" w:cs="Arial"/>
          <w:color w:val="000000" w:themeColor="text1"/>
          <w:sz w:val="24"/>
          <w:szCs w:val="24"/>
        </w:rPr>
        <w:t xml:space="preserve"> </w:t>
      </w:r>
      <w:r w:rsidRPr="006737E8">
        <w:rPr>
          <w:rFonts w:eastAsiaTheme="minorHAnsi"/>
          <w:color w:val="000000" w:themeColor="text1"/>
          <w:sz w:val="28"/>
          <w:szCs w:val="28"/>
          <w:lang w:eastAsia="en-US"/>
        </w:rPr>
        <w:t xml:space="preserve">размера субсидии по муниципальным районам (городским округам) </w:t>
      </w:r>
      <w:r w:rsidRPr="006737E8">
        <w:rPr>
          <w:color w:val="000000" w:themeColor="text1"/>
          <w:sz w:val="28"/>
          <w:szCs w:val="28"/>
        </w:rPr>
        <w:t>Пензенской области</w:t>
      </w:r>
      <w:r w:rsidRPr="006737E8">
        <w:rPr>
          <w:rFonts w:eastAsiaTheme="minorHAnsi"/>
          <w:color w:val="000000" w:themeColor="text1"/>
          <w:sz w:val="28"/>
          <w:szCs w:val="28"/>
          <w:lang w:eastAsia="en-US"/>
        </w:rPr>
        <w:t xml:space="preserve"> в соответствии с пунктами 7-13 настоящего Порядка.</w:t>
      </w:r>
    </w:p>
    <w:p w:rsidR="00D66ADD" w:rsidRPr="00B02A9A" w:rsidRDefault="00D66ADD" w:rsidP="00D66ADD">
      <w:pPr>
        <w:widowControl/>
        <w:autoSpaceDE w:val="0"/>
        <w:autoSpaceDN w:val="0"/>
        <w:adjustRightInd w:val="0"/>
        <w:spacing w:after="60"/>
        <w:ind w:firstLine="540"/>
        <w:jc w:val="both"/>
        <w:rPr>
          <w:color w:val="000000" w:themeColor="text1"/>
          <w:sz w:val="28"/>
          <w:szCs w:val="28"/>
        </w:rPr>
      </w:pPr>
      <w:r w:rsidRPr="006737E8">
        <w:rPr>
          <w:color w:val="000000" w:themeColor="text1"/>
          <w:sz w:val="28"/>
          <w:szCs w:val="28"/>
        </w:rPr>
        <w:t xml:space="preserve">Распределение субсидий между бюджетами муниципальных </w:t>
      </w:r>
      <w:r w:rsidRPr="00B02A9A">
        <w:rPr>
          <w:color w:val="000000" w:themeColor="text1"/>
          <w:sz w:val="28"/>
          <w:szCs w:val="28"/>
        </w:rPr>
        <w:t xml:space="preserve">районов (городских округов) Пензенской области утверждается законом Пензенской области о бюджете Пензенской области на текущий финансовый год и плановый период </w:t>
      </w:r>
      <w:r>
        <w:rPr>
          <w:color w:val="000000" w:themeColor="text1"/>
          <w:sz w:val="28"/>
          <w:szCs w:val="28"/>
        </w:rPr>
        <w:t xml:space="preserve">или иным нормативным правовым актом </w:t>
      </w:r>
      <w:r w:rsidRPr="00B02A9A">
        <w:rPr>
          <w:color w:val="000000" w:themeColor="text1"/>
          <w:sz w:val="28"/>
          <w:szCs w:val="28"/>
        </w:rPr>
        <w:t>с учетом необходимости достижения установленного соглашением значения результата использования субсидии.</w:t>
      </w:r>
    </w:p>
    <w:p w:rsidR="00D66ADD" w:rsidRPr="00B02A9A" w:rsidRDefault="00D66ADD" w:rsidP="00D66ADD">
      <w:pPr>
        <w:widowControl/>
        <w:autoSpaceDE w:val="0"/>
        <w:autoSpaceDN w:val="0"/>
        <w:adjustRightInd w:val="0"/>
        <w:spacing w:after="60"/>
        <w:ind w:firstLine="540"/>
        <w:jc w:val="both"/>
        <w:rPr>
          <w:sz w:val="28"/>
          <w:szCs w:val="28"/>
        </w:rPr>
      </w:pPr>
      <w:r w:rsidRPr="00B02A9A">
        <w:rPr>
          <w:color w:val="000000" w:themeColor="text1"/>
          <w:sz w:val="28"/>
          <w:szCs w:val="28"/>
        </w:rPr>
        <w:t>6. Предоставление субсидии осуществляется на основании соглашений о предоставлении субсидий, заключаемого</w:t>
      </w:r>
      <w:r w:rsidRPr="00B02A9A">
        <w:rPr>
          <w:sz w:val="28"/>
          <w:szCs w:val="28"/>
        </w:rPr>
        <w:t xml:space="preserve"> Министерством с муниципальным районом (городским округом) Пензенской области (далее - Соглашение):</w:t>
      </w:r>
    </w:p>
    <w:p w:rsidR="00D66ADD" w:rsidRPr="00B02A9A" w:rsidRDefault="00D66ADD" w:rsidP="00D66ADD">
      <w:pPr>
        <w:widowControl/>
        <w:autoSpaceDE w:val="0"/>
        <w:autoSpaceDN w:val="0"/>
        <w:adjustRightInd w:val="0"/>
        <w:spacing w:after="60"/>
        <w:ind w:firstLine="567"/>
        <w:jc w:val="both"/>
        <w:rPr>
          <w:rFonts w:eastAsiaTheme="minorHAnsi"/>
          <w:sz w:val="28"/>
          <w:szCs w:val="28"/>
          <w:lang w:eastAsia="en-US"/>
        </w:rPr>
      </w:pPr>
      <w:r w:rsidRPr="00B02A9A">
        <w:rPr>
          <w:rFonts w:eastAsiaTheme="minorHAnsi"/>
          <w:sz w:val="28"/>
          <w:szCs w:val="28"/>
          <w:lang w:eastAsia="en-US"/>
        </w:rPr>
        <w:t xml:space="preserve">-  с использованием государственной интегрированной информационной системы управления общественными финансами </w:t>
      </w:r>
      <w:r>
        <w:rPr>
          <w:rFonts w:eastAsiaTheme="minorHAnsi"/>
          <w:sz w:val="28"/>
          <w:szCs w:val="28"/>
          <w:lang w:eastAsia="en-US"/>
        </w:rPr>
        <w:t>«</w:t>
      </w:r>
      <w:r w:rsidRPr="00B02A9A">
        <w:rPr>
          <w:rFonts w:eastAsiaTheme="minorHAnsi"/>
          <w:sz w:val="28"/>
          <w:szCs w:val="28"/>
          <w:lang w:eastAsia="en-US"/>
        </w:rPr>
        <w:t>Электронный бюджет</w:t>
      </w:r>
      <w:r>
        <w:rPr>
          <w:rFonts w:eastAsiaTheme="minorHAnsi"/>
          <w:sz w:val="28"/>
          <w:szCs w:val="28"/>
          <w:lang w:eastAsia="en-US"/>
        </w:rPr>
        <w:t>»</w:t>
      </w:r>
      <w:r w:rsidRPr="00B02A9A">
        <w:rPr>
          <w:rFonts w:eastAsiaTheme="minorHAnsi"/>
          <w:sz w:val="28"/>
          <w:szCs w:val="28"/>
          <w:lang w:eastAsia="en-US"/>
        </w:rPr>
        <w:t xml:space="preserve"> не позднее 30-го дня со дня вступления в силу соглашения на предоставление субсидии из федерального бюджета бюджету Пензенской области на софинансирование расходных обязательств, возникающих при реализации цели, предусмотренной подпунктом 2.1 пункта 2 настоящего Порядка и рассчитанного в соответствии с пунктами 8-9 настоящего Порядка;</w:t>
      </w:r>
    </w:p>
    <w:p w:rsidR="00D66ADD" w:rsidRPr="00B02A9A" w:rsidRDefault="00D66ADD" w:rsidP="00D66ADD">
      <w:pPr>
        <w:widowControl/>
        <w:autoSpaceDE w:val="0"/>
        <w:autoSpaceDN w:val="0"/>
        <w:adjustRightInd w:val="0"/>
        <w:ind w:firstLine="567"/>
        <w:jc w:val="both"/>
        <w:rPr>
          <w:sz w:val="28"/>
          <w:szCs w:val="28"/>
        </w:rPr>
      </w:pPr>
      <w:r w:rsidRPr="00B02A9A">
        <w:rPr>
          <w:sz w:val="28"/>
          <w:szCs w:val="28"/>
        </w:rPr>
        <w:t xml:space="preserve">- на бумажном носителе в соответствии </w:t>
      </w:r>
      <w:r>
        <w:rPr>
          <w:sz w:val="28"/>
          <w:szCs w:val="28"/>
        </w:rPr>
        <w:t xml:space="preserve">в соответствии с </w:t>
      </w:r>
      <w:hyperlink r:id="rId8" w:history="1">
        <w:r>
          <w:rPr>
            <w:color w:val="0000FF"/>
            <w:sz w:val="28"/>
            <w:szCs w:val="28"/>
          </w:rPr>
          <w:t>пунктами 7</w:t>
        </w:r>
      </w:hyperlink>
      <w:r>
        <w:rPr>
          <w:sz w:val="28"/>
          <w:szCs w:val="28"/>
        </w:rPr>
        <w:t xml:space="preserve">, </w:t>
      </w:r>
      <w:hyperlink r:id="rId9" w:history="1">
        <w:r>
          <w:rPr>
            <w:color w:val="0000FF"/>
            <w:sz w:val="28"/>
            <w:szCs w:val="28"/>
          </w:rPr>
          <w:t>8</w:t>
        </w:r>
      </w:hyperlink>
      <w:r>
        <w:rPr>
          <w:sz w:val="28"/>
          <w:szCs w:val="28"/>
        </w:rPr>
        <w:t xml:space="preserve"> Правил формирования, предоставления и распределения субсидий из бюджета Пензенской области бюджетам муниципальных образований Пензенской области, утвержденных постановлением Правительства Пензенской области от 16.12.2019 № 800-пП (с последующими изменениями), </w:t>
      </w:r>
      <w:r w:rsidRPr="00B02A9A">
        <w:rPr>
          <w:sz w:val="28"/>
          <w:szCs w:val="28"/>
        </w:rPr>
        <w:t xml:space="preserve"> в течение 20 рабочих дней с даты утверждения распределения субсидий из бюджета Пензенской области бюджетам муниципальных районов (городских округов) Пензенской области </w:t>
      </w:r>
      <w:r w:rsidRPr="00B02A9A">
        <w:rPr>
          <w:rFonts w:eastAsiaTheme="minorHAnsi"/>
          <w:sz w:val="28"/>
          <w:szCs w:val="28"/>
          <w:lang w:eastAsia="en-US"/>
        </w:rPr>
        <w:t xml:space="preserve">на софинансирование расходных </w:t>
      </w:r>
      <w:r w:rsidRPr="00B02A9A">
        <w:rPr>
          <w:rFonts w:eastAsiaTheme="minorHAnsi"/>
          <w:sz w:val="28"/>
          <w:szCs w:val="28"/>
          <w:lang w:eastAsia="en-US"/>
        </w:rPr>
        <w:lastRenderedPageBreak/>
        <w:t xml:space="preserve">обязательств, возникающих при реализации цели, предусмотренной </w:t>
      </w:r>
      <w:r w:rsidRPr="00B02A9A">
        <w:rPr>
          <w:sz w:val="28"/>
          <w:szCs w:val="28"/>
        </w:rPr>
        <w:t>подпунктом 2.2 пункта 2</w:t>
      </w:r>
      <w:r w:rsidRPr="00B02A9A">
        <w:rPr>
          <w:rFonts w:eastAsiaTheme="minorHAnsi"/>
          <w:sz w:val="28"/>
          <w:szCs w:val="28"/>
          <w:lang w:eastAsia="en-US"/>
        </w:rPr>
        <w:t xml:space="preserve"> настоящего Порядка и рассчитанного в соответствии с пунктами 11-12 настоящего Порядка</w:t>
      </w:r>
      <w:r w:rsidRPr="00B02A9A">
        <w:rPr>
          <w:sz w:val="28"/>
          <w:szCs w:val="28"/>
        </w:rPr>
        <w:t>.</w:t>
      </w:r>
    </w:p>
    <w:p w:rsidR="00D66ADD" w:rsidRPr="00B02A9A" w:rsidRDefault="00D66ADD" w:rsidP="00D66ADD">
      <w:pPr>
        <w:autoSpaceDE w:val="0"/>
        <w:autoSpaceDN w:val="0"/>
        <w:adjustRightInd w:val="0"/>
        <w:spacing w:after="60"/>
        <w:ind w:firstLine="567"/>
        <w:jc w:val="both"/>
        <w:rPr>
          <w:sz w:val="28"/>
          <w:szCs w:val="28"/>
        </w:rPr>
      </w:pPr>
      <w:r w:rsidRPr="00B02A9A">
        <w:rPr>
          <w:sz w:val="28"/>
          <w:szCs w:val="28"/>
        </w:rPr>
        <w:t>7. Расчет размера субсидии, предоставляемой бюджету i-го муниципального района (городского округа) Пензенской области (С</w:t>
      </w:r>
      <w:r w:rsidRPr="00B02A9A">
        <w:rPr>
          <w:sz w:val="28"/>
          <w:szCs w:val="28"/>
          <w:vertAlign w:val="superscript"/>
        </w:rPr>
        <w:t>i</w:t>
      </w:r>
      <w:r w:rsidRPr="00B02A9A">
        <w:rPr>
          <w:sz w:val="28"/>
          <w:szCs w:val="28"/>
        </w:rPr>
        <w:t>), определяется по формуле:</w:t>
      </w:r>
    </w:p>
    <w:p w:rsidR="00D66ADD" w:rsidRPr="00B02A9A" w:rsidRDefault="009E79B7" w:rsidP="00D66ADD">
      <w:pPr>
        <w:autoSpaceDE w:val="0"/>
        <w:autoSpaceDN w:val="0"/>
        <w:adjustRightInd w:val="0"/>
        <w:spacing w:after="60"/>
        <w:ind w:firstLine="567"/>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i</m:t>
              </m:r>
            </m:sup>
          </m:sSup>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S</m:t>
              </m:r>
            </m:e>
            <m:sub>
              <m:r>
                <w:rPr>
                  <w:rFonts w:ascii="Cambria Math" w:hAnsi="Cambria Math"/>
                  <w:sz w:val="28"/>
                  <w:szCs w:val="28"/>
                </w:rPr>
                <m:t>продукты</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S</m:t>
              </m:r>
            </m:e>
            <m:sub>
              <m:r>
                <w:rPr>
                  <w:rFonts w:ascii="Cambria Math" w:hAnsi="Cambria Math"/>
                  <w:sz w:val="28"/>
                  <w:szCs w:val="28"/>
                </w:rPr>
                <m:t>иные</m:t>
              </m:r>
            </m:sub>
            <m:sup>
              <m:r>
                <w:rPr>
                  <w:rFonts w:ascii="Cambria Math" w:hAnsi="Cambria Math"/>
                  <w:sz w:val="28"/>
                  <w:szCs w:val="28"/>
                </w:rPr>
                <m:t>i</m:t>
              </m:r>
            </m:sup>
          </m:sSubSup>
          <m:r>
            <w:rPr>
              <w:rFonts w:ascii="Cambria Math" w:hAnsi="Cambria Math"/>
              <w:sz w:val="28"/>
              <w:szCs w:val="28"/>
            </w:rPr>
            <m:t xml:space="preserve"> </m:t>
          </m:r>
        </m:oMath>
      </m:oMathPara>
    </w:p>
    <w:p w:rsidR="00D66ADD" w:rsidRPr="00B02A9A" w:rsidRDefault="00D66ADD" w:rsidP="00D66ADD">
      <w:pPr>
        <w:autoSpaceDE w:val="0"/>
        <w:autoSpaceDN w:val="0"/>
        <w:adjustRightInd w:val="0"/>
        <w:spacing w:after="60"/>
        <w:ind w:firstLine="567"/>
        <w:jc w:val="both"/>
        <w:rPr>
          <w:sz w:val="28"/>
          <w:szCs w:val="28"/>
        </w:rPr>
      </w:pPr>
      <w:r>
        <w:rPr>
          <w:sz w:val="28"/>
          <w:szCs w:val="28"/>
        </w:rPr>
        <w:t xml:space="preserve"> </w:t>
      </w:r>
    </w:p>
    <w:p w:rsidR="00D66ADD" w:rsidRPr="00B02A9A" w:rsidRDefault="00D66ADD" w:rsidP="00D66ADD">
      <w:pPr>
        <w:autoSpaceDE w:val="0"/>
        <w:autoSpaceDN w:val="0"/>
        <w:adjustRightInd w:val="0"/>
        <w:spacing w:after="60"/>
        <w:ind w:firstLine="567"/>
        <w:jc w:val="both"/>
        <w:rPr>
          <w:sz w:val="28"/>
          <w:szCs w:val="28"/>
        </w:rPr>
      </w:pPr>
      <w:r w:rsidRPr="00B02A9A">
        <w:rPr>
          <w:sz w:val="28"/>
          <w:szCs w:val="28"/>
        </w:rPr>
        <w:t>С</w:t>
      </w:r>
      <w:r w:rsidRPr="00B02A9A">
        <w:rPr>
          <w:sz w:val="28"/>
          <w:szCs w:val="28"/>
          <w:vertAlign w:val="superscript"/>
        </w:rPr>
        <w:t>i</w:t>
      </w:r>
      <w:r w:rsidRPr="00B02A9A">
        <w:rPr>
          <w:sz w:val="28"/>
          <w:szCs w:val="28"/>
        </w:rPr>
        <w:t xml:space="preserve"> - размер субсидии, предоставляемого i-му муниципальному району (городскому округу) Пензенской области;</w:t>
      </w:r>
    </w:p>
    <w:p w:rsidR="00D66ADD" w:rsidRPr="00B02A9A" w:rsidRDefault="009E79B7" w:rsidP="00D66ADD">
      <w:pPr>
        <w:autoSpaceDE w:val="0"/>
        <w:autoSpaceDN w:val="0"/>
        <w:adjustRightInd w:val="0"/>
        <w:spacing w:after="60"/>
        <w:ind w:firstLine="567"/>
        <w:jc w:val="both"/>
        <w:rPr>
          <w:color w:val="000000" w:themeColor="text1"/>
          <w:sz w:val="28"/>
          <w:szCs w:val="28"/>
        </w:rPr>
      </w:pPr>
      <m:oMath>
        <m:sSubSup>
          <m:sSubSupPr>
            <m:ctrlPr>
              <w:rPr>
                <w:rFonts w:ascii="Cambria Math" w:hAnsi="Cambria Math"/>
                <w:i/>
                <w:sz w:val="28"/>
                <w:szCs w:val="28"/>
              </w:rPr>
            </m:ctrlPr>
          </m:sSubSupPr>
          <m:e>
            <m:r>
              <w:rPr>
                <w:rFonts w:ascii="Cambria Math" w:hAnsi="Cambria Math"/>
                <w:sz w:val="28"/>
                <w:szCs w:val="28"/>
              </w:rPr>
              <m:t>S</m:t>
            </m:r>
          </m:e>
          <m:sub>
            <m:r>
              <w:rPr>
                <w:rFonts w:ascii="Cambria Math" w:hAnsi="Cambria Math"/>
                <w:sz w:val="28"/>
                <w:szCs w:val="28"/>
              </w:rPr>
              <m:t>продукты</m:t>
            </m:r>
          </m:sub>
          <m:sup>
            <m:r>
              <w:rPr>
                <w:rFonts w:ascii="Cambria Math" w:hAnsi="Cambria Math"/>
                <w:sz w:val="28"/>
                <w:szCs w:val="28"/>
              </w:rPr>
              <m:t>i</m:t>
            </m:r>
          </m:sup>
        </m:sSubSup>
      </m:oMath>
      <w:r w:rsidR="00D66ADD" w:rsidRPr="00B02A9A">
        <w:rPr>
          <w:sz w:val="28"/>
          <w:szCs w:val="28"/>
        </w:rPr>
        <w:t xml:space="preserve"> – </w:t>
      </w:r>
      <w:r w:rsidR="00D66ADD" w:rsidRPr="00B02A9A">
        <w:rPr>
          <w:rFonts w:eastAsiaTheme="minorHAnsi"/>
          <w:sz w:val="28"/>
          <w:szCs w:val="28"/>
          <w:lang w:eastAsia="en-US"/>
        </w:rPr>
        <w:t>расходные обязательства, возникающие при реализации цели, предусмотренной подпунктом 2.1 пункта 2 настоящего Порядка</w:t>
      </w:r>
      <w:r w:rsidR="00D66ADD" w:rsidRPr="00B02A9A">
        <w:rPr>
          <w:color w:val="000000" w:themeColor="text1"/>
          <w:sz w:val="28"/>
          <w:szCs w:val="28"/>
        </w:rPr>
        <w:t>;</w:t>
      </w:r>
    </w:p>
    <w:p w:rsidR="00D66ADD" w:rsidRPr="00B02A9A" w:rsidRDefault="009E79B7" w:rsidP="00D66ADD">
      <w:pPr>
        <w:widowControl/>
        <w:autoSpaceDE w:val="0"/>
        <w:autoSpaceDN w:val="0"/>
        <w:adjustRightInd w:val="0"/>
        <w:spacing w:after="60"/>
        <w:ind w:firstLine="567"/>
        <w:jc w:val="both"/>
        <w:rPr>
          <w:rFonts w:eastAsiaTheme="minorHAnsi"/>
          <w:sz w:val="28"/>
          <w:szCs w:val="28"/>
          <w:lang w:eastAsia="en-US"/>
        </w:rPr>
      </w:pPr>
      <m:oMath>
        <m:sSubSup>
          <m:sSubSupPr>
            <m:ctrlPr>
              <w:rPr>
                <w:rFonts w:ascii="Cambria Math" w:hAnsi="Cambria Math"/>
                <w:i/>
                <w:sz w:val="28"/>
                <w:szCs w:val="28"/>
              </w:rPr>
            </m:ctrlPr>
          </m:sSubSupPr>
          <m:e>
            <m:r>
              <w:rPr>
                <w:rFonts w:ascii="Cambria Math" w:hAnsi="Cambria Math"/>
                <w:sz w:val="28"/>
                <w:szCs w:val="28"/>
                <w:lang w:val="en-US"/>
              </w:rPr>
              <m:t>S</m:t>
            </m:r>
          </m:e>
          <m:sub>
            <m:r>
              <w:rPr>
                <w:rFonts w:ascii="Cambria Math" w:hAnsi="Cambria Math"/>
                <w:sz w:val="28"/>
                <w:szCs w:val="28"/>
              </w:rPr>
              <m:t>иные</m:t>
            </m:r>
          </m:sub>
          <m:sup>
            <m:r>
              <w:rPr>
                <w:rFonts w:ascii="Cambria Math" w:hAnsi="Cambria Math"/>
                <w:sz w:val="28"/>
                <w:szCs w:val="28"/>
              </w:rPr>
              <m:t>i</m:t>
            </m:r>
          </m:sup>
        </m:sSubSup>
      </m:oMath>
      <w:r w:rsidR="00D66ADD" w:rsidRPr="00B02A9A">
        <w:rPr>
          <w:sz w:val="28"/>
          <w:szCs w:val="28"/>
        </w:rPr>
        <w:t xml:space="preserve"> – </w:t>
      </w:r>
      <w:r w:rsidR="00D66ADD" w:rsidRPr="00B02A9A">
        <w:rPr>
          <w:rFonts w:eastAsiaTheme="minorHAnsi"/>
          <w:sz w:val="28"/>
          <w:szCs w:val="28"/>
          <w:lang w:eastAsia="en-US"/>
        </w:rPr>
        <w:t xml:space="preserve">расходные обязательства, возникающие при реализации цели, предусмотренной </w:t>
      </w:r>
      <w:r w:rsidR="00D66ADD" w:rsidRPr="00B02A9A">
        <w:rPr>
          <w:sz w:val="28"/>
          <w:szCs w:val="28"/>
        </w:rPr>
        <w:t>подпунктом 2.2 пункта 2</w:t>
      </w:r>
      <w:r w:rsidR="00D66ADD" w:rsidRPr="00B02A9A">
        <w:rPr>
          <w:rFonts w:eastAsiaTheme="minorHAnsi"/>
          <w:sz w:val="28"/>
          <w:szCs w:val="28"/>
          <w:lang w:eastAsia="en-US"/>
        </w:rPr>
        <w:t xml:space="preserve"> настоящего Порядка</w:t>
      </w:r>
      <w:r w:rsidR="00D66ADD" w:rsidRPr="00B02A9A">
        <w:rPr>
          <w:sz w:val="28"/>
          <w:szCs w:val="28"/>
        </w:rPr>
        <w:t>;</w:t>
      </w:r>
    </w:p>
    <w:p w:rsidR="00D66ADD" w:rsidRPr="00B02A9A" w:rsidRDefault="00D66ADD" w:rsidP="00D66ADD">
      <w:pPr>
        <w:autoSpaceDE w:val="0"/>
        <w:autoSpaceDN w:val="0"/>
        <w:adjustRightInd w:val="0"/>
        <w:spacing w:after="60"/>
        <w:ind w:firstLine="567"/>
        <w:jc w:val="both"/>
        <w:rPr>
          <w:sz w:val="28"/>
          <w:szCs w:val="28"/>
        </w:rPr>
      </w:pPr>
      <w:r w:rsidRPr="00B02A9A">
        <w:rPr>
          <w:sz w:val="28"/>
          <w:szCs w:val="28"/>
        </w:rPr>
        <w:t>i - муниципальный район.</w:t>
      </w:r>
    </w:p>
    <w:p w:rsidR="00D66ADD" w:rsidRPr="005C6312" w:rsidRDefault="00D66ADD" w:rsidP="00D66ADD">
      <w:pPr>
        <w:autoSpaceDE w:val="0"/>
        <w:autoSpaceDN w:val="0"/>
        <w:adjustRightInd w:val="0"/>
        <w:spacing w:after="60"/>
        <w:ind w:firstLine="567"/>
        <w:jc w:val="both"/>
        <w:rPr>
          <w:rFonts w:eastAsiaTheme="minorEastAsia"/>
          <w:sz w:val="28"/>
          <w:szCs w:val="28"/>
          <w:lang w:eastAsia="en-US"/>
        </w:rPr>
      </w:pPr>
      <w:r w:rsidRPr="00B02A9A">
        <w:rPr>
          <w:sz w:val="28"/>
          <w:szCs w:val="28"/>
        </w:rPr>
        <w:t xml:space="preserve">8. Объем средств </w:t>
      </w:r>
      <w:r w:rsidRPr="00B02A9A">
        <w:rPr>
          <w:color w:val="000000" w:themeColor="text1"/>
          <w:sz w:val="28"/>
          <w:szCs w:val="28"/>
        </w:rPr>
        <w:t xml:space="preserve">на </w:t>
      </w:r>
      <w:r w:rsidRPr="00B02A9A">
        <w:rPr>
          <w:rFonts w:eastAsiaTheme="minorHAnsi"/>
          <w:sz w:val="28"/>
          <w:szCs w:val="28"/>
          <w:lang w:eastAsia="en-US"/>
        </w:rPr>
        <w:t>расходные обязательства, возникающие при реализации цели, предусмотренн</w:t>
      </w:r>
      <w:r>
        <w:rPr>
          <w:rFonts w:eastAsiaTheme="minorHAnsi"/>
          <w:sz w:val="28"/>
          <w:szCs w:val="28"/>
          <w:lang w:eastAsia="en-US"/>
        </w:rPr>
        <w:t>ой</w:t>
      </w:r>
      <w:r w:rsidRPr="00B02A9A">
        <w:rPr>
          <w:rFonts w:eastAsiaTheme="minorHAnsi"/>
          <w:sz w:val="28"/>
          <w:szCs w:val="28"/>
          <w:lang w:eastAsia="en-US"/>
        </w:rPr>
        <w:t xml:space="preserve"> подпунктом 2.1 пункта 2 настоящего Порядка </w:t>
      </w:r>
      <w:r w:rsidRPr="00B02A9A">
        <w:rPr>
          <w:sz w:val="28"/>
          <w:szCs w:val="28"/>
        </w:rPr>
        <w:t>определяется по формуле:</w:t>
      </w:r>
    </w:p>
    <w:p w:rsidR="00D66ADD" w:rsidRPr="00B02A9A" w:rsidRDefault="009E79B7" w:rsidP="00D66ADD">
      <w:pPr>
        <w:autoSpaceDE w:val="0"/>
        <w:autoSpaceDN w:val="0"/>
        <w:adjustRightInd w:val="0"/>
        <w:spacing w:after="60"/>
        <w:ind w:firstLine="567"/>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S</m:t>
              </m:r>
            </m:e>
            <m:sub>
              <m:r>
                <w:rPr>
                  <w:rFonts w:ascii="Cambria Math" w:hAnsi="Cambria Math"/>
                  <w:sz w:val="28"/>
                  <w:szCs w:val="28"/>
                </w:rPr>
                <m:t>продукты</m:t>
              </m:r>
            </m:sub>
            <m:sup>
              <m:r>
                <w:rPr>
                  <w:rFonts w:ascii="Cambria Math" w:hAnsi="Cambria Math"/>
                  <w:sz w:val="28"/>
                  <w:szCs w:val="28"/>
                </w:rPr>
                <m:t>i</m:t>
              </m:r>
            </m:sup>
          </m:sSubSup>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Ч</m:t>
              </m:r>
            </m:e>
            <m:sub>
              <m:r>
                <w:rPr>
                  <w:rFonts w:ascii="Cambria Math" w:hAnsi="Cambria Math"/>
                  <w:sz w:val="28"/>
                  <w:szCs w:val="28"/>
                </w:rPr>
                <m:t>детодней</m:t>
              </m:r>
            </m:sub>
            <m:sup>
              <m:r>
                <w:rPr>
                  <w:rFonts w:ascii="Cambria Math" w:hAnsi="Cambria Math"/>
                  <w:sz w:val="28"/>
                  <w:szCs w:val="28"/>
                  <w:lang w:val="en-US"/>
                </w:rPr>
                <m:t>i</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N</m:t>
              </m:r>
            </m:e>
            <m:sub>
              <m:r>
                <w:rPr>
                  <w:rFonts w:ascii="Cambria Math" w:hAnsi="Cambria Math"/>
                  <w:sz w:val="28"/>
                  <w:szCs w:val="28"/>
                </w:rPr>
                <m:t>пит</m:t>
              </m:r>
            </m:sub>
          </m:sSub>
          <m:r>
            <w:rPr>
              <w:rFonts w:ascii="Cambria Math" w:hAnsi="Cambria Math"/>
              <w:sz w:val="28"/>
              <w:szCs w:val="28"/>
            </w:rPr>
            <m:t>×0,95</m:t>
          </m:r>
        </m:oMath>
      </m:oMathPara>
    </w:p>
    <w:p w:rsidR="00D66ADD" w:rsidRPr="00B02A9A" w:rsidRDefault="00D66ADD" w:rsidP="00D66ADD">
      <w:pPr>
        <w:autoSpaceDE w:val="0"/>
        <w:autoSpaceDN w:val="0"/>
        <w:adjustRightInd w:val="0"/>
        <w:spacing w:after="60"/>
        <w:ind w:firstLine="567"/>
        <w:jc w:val="both"/>
        <w:rPr>
          <w:sz w:val="28"/>
          <w:szCs w:val="28"/>
        </w:rPr>
      </w:pPr>
    </w:p>
    <w:p w:rsidR="00D66ADD" w:rsidRPr="00B02A9A" w:rsidRDefault="009E79B7" w:rsidP="00D66ADD">
      <w:pPr>
        <w:autoSpaceDE w:val="0"/>
        <w:autoSpaceDN w:val="0"/>
        <w:adjustRightInd w:val="0"/>
        <w:spacing w:after="60"/>
        <w:ind w:firstLine="567"/>
        <w:jc w:val="both"/>
        <w:rPr>
          <w:sz w:val="28"/>
          <w:szCs w:val="28"/>
        </w:rPr>
      </w:pPr>
      <m:oMath>
        <m:sSub>
          <m:sSubPr>
            <m:ctrlPr>
              <w:rPr>
                <w:rFonts w:ascii="Cambria Math" w:hAnsi="Cambria Math"/>
                <w:i/>
                <w:sz w:val="28"/>
                <w:szCs w:val="28"/>
              </w:rPr>
            </m:ctrlPr>
          </m:sSubPr>
          <m:e>
            <m:r>
              <w:rPr>
                <w:rFonts w:ascii="Cambria Math" w:hAnsi="Cambria Math"/>
                <w:sz w:val="28"/>
                <w:szCs w:val="28"/>
              </w:rPr>
              <m:t>Ч</m:t>
            </m:r>
          </m:e>
          <m:sub>
            <m:sSub>
              <m:sSubPr>
                <m:ctrlPr>
                  <w:rPr>
                    <w:rFonts w:ascii="Cambria Math" w:hAnsi="Cambria Math"/>
                    <w:i/>
                    <w:sz w:val="28"/>
                    <w:szCs w:val="28"/>
                  </w:rPr>
                </m:ctrlPr>
              </m:sSubPr>
              <m:e>
                <m:r>
                  <w:rPr>
                    <w:rFonts w:ascii="Cambria Math" w:hAnsi="Cambria Math"/>
                    <w:sz w:val="28"/>
                    <w:szCs w:val="28"/>
                  </w:rPr>
                  <m:t>детодней</m:t>
                </m:r>
              </m:e>
              <m:sub>
                <m:r>
                  <w:rPr>
                    <w:rFonts w:ascii="Cambria Math" w:hAnsi="Cambria Math"/>
                    <w:sz w:val="28"/>
                    <w:szCs w:val="28"/>
                    <w:lang w:val="en-US"/>
                  </w:rPr>
                  <m:t>i</m:t>
                </m:r>
              </m:sub>
            </m:sSub>
          </m:sub>
        </m:sSub>
      </m:oMath>
      <w:r w:rsidR="00D66ADD" w:rsidRPr="00B02A9A">
        <w:rPr>
          <w:sz w:val="28"/>
          <w:szCs w:val="28"/>
        </w:rPr>
        <w:t xml:space="preserve"> – число детодней для обучающихся по программам начального общего образования в </w:t>
      </w:r>
      <w:r w:rsidR="00D66ADD" w:rsidRPr="00B02A9A">
        <w:rPr>
          <w:sz w:val="28"/>
          <w:szCs w:val="28"/>
          <w:lang w:val="en-US"/>
        </w:rPr>
        <w:t>i</w:t>
      </w:r>
      <w:r w:rsidR="00D66ADD" w:rsidRPr="00B02A9A">
        <w:rPr>
          <w:sz w:val="28"/>
          <w:szCs w:val="28"/>
        </w:rPr>
        <w:t xml:space="preserve">-м муниципальном районе (городском округе) Пензенской области, рассчитываемое в соответствии с пунктом 9 настоящего Порядка; </w:t>
      </w:r>
    </w:p>
    <w:p w:rsidR="00D66ADD" w:rsidRPr="00B02A9A" w:rsidRDefault="009E79B7" w:rsidP="00D66ADD">
      <w:pPr>
        <w:autoSpaceDE w:val="0"/>
        <w:autoSpaceDN w:val="0"/>
        <w:adjustRightInd w:val="0"/>
        <w:spacing w:after="60"/>
        <w:ind w:firstLine="567"/>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N</m:t>
            </m:r>
          </m:e>
          <m:sub>
            <m:r>
              <w:rPr>
                <w:rFonts w:ascii="Cambria Math" w:hAnsi="Cambria Math"/>
                <w:sz w:val="28"/>
                <w:szCs w:val="28"/>
              </w:rPr>
              <m:t>пит</m:t>
            </m:r>
          </m:sub>
        </m:sSub>
      </m:oMath>
      <w:r w:rsidR="00D66ADD" w:rsidRPr="00B02A9A">
        <w:rPr>
          <w:sz w:val="28"/>
          <w:szCs w:val="28"/>
        </w:rPr>
        <w:t xml:space="preserve"> – стоимость </w:t>
      </w:r>
      <w:r w:rsidR="00D66ADD">
        <w:rPr>
          <w:sz w:val="28"/>
          <w:szCs w:val="28"/>
        </w:rPr>
        <w:t xml:space="preserve">одного </w:t>
      </w:r>
      <w:r w:rsidR="00D66ADD" w:rsidRPr="00B02A9A">
        <w:rPr>
          <w:sz w:val="28"/>
          <w:szCs w:val="28"/>
        </w:rPr>
        <w:t>горячего питания</w:t>
      </w:r>
      <w:r w:rsidR="00D66ADD">
        <w:rPr>
          <w:sz w:val="28"/>
          <w:szCs w:val="28"/>
        </w:rPr>
        <w:t xml:space="preserve"> (</w:t>
      </w:r>
      <w:r w:rsidR="00D66ADD" w:rsidRPr="00B02A9A">
        <w:rPr>
          <w:color w:val="000000" w:themeColor="text1"/>
          <w:sz w:val="28"/>
          <w:szCs w:val="28"/>
        </w:rPr>
        <w:t>условного (минимального) набора продуктов питания</w:t>
      </w:r>
      <w:r w:rsidR="00D66ADD">
        <w:rPr>
          <w:color w:val="000000" w:themeColor="text1"/>
          <w:sz w:val="28"/>
          <w:szCs w:val="28"/>
        </w:rPr>
        <w:t>)</w:t>
      </w:r>
      <w:r w:rsidR="00D66ADD" w:rsidRPr="00B02A9A">
        <w:rPr>
          <w:sz w:val="28"/>
          <w:szCs w:val="28"/>
        </w:rPr>
        <w:t xml:space="preserve"> на 1 обучающегося по программам начального общего образования в день;</w:t>
      </w:r>
    </w:p>
    <w:p w:rsidR="00D66ADD" w:rsidRPr="00B02A9A" w:rsidRDefault="00D66ADD" w:rsidP="00D66ADD">
      <w:pPr>
        <w:widowControl/>
        <w:autoSpaceDE w:val="0"/>
        <w:autoSpaceDN w:val="0"/>
        <w:adjustRightInd w:val="0"/>
        <w:spacing w:after="60"/>
        <w:ind w:firstLine="567"/>
        <w:jc w:val="both"/>
        <w:rPr>
          <w:sz w:val="28"/>
          <w:szCs w:val="28"/>
        </w:rPr>
      </w:pPr>
      <w:r w:rsidRPr="00B02A9A">
        <w:rPr>
          <w:sz w:val="28"/>
          <w:szCs w:val="28"/>
        </w:rPr>
        <w:t xml:space="preserve">0,95 – уровень софинансирования, </w:t>
      </w:r>
      <w:r w:rsidRPr="00B02A9A">
        <w:rPr>
          <w:rFonts w:eastAsiaTheme="minorHAnsi"/>
          <w:sz w:val="28"/>
          <w:szCs w:val="28"/>
          <w:lang w:eastAsia="en-US"/>
        </w:rPr>
        <w:t>состоящий из 0,92 - средства федерального бюджета и 0,0</w:t>
      </w:r>
      <w:r>
        <w:rPr>
          <w:rFonts w:eastAsiaTheme="minorHAnsi"/>
          <w:sz w:val="28"/>
          <w:szCs w:val="28"/>
          <w:lang w:eastAsia="en-US"/>
        </w:rPr>
        <w:t>3</w:t>
      </w:r>
      <w:r w:rsidRPr="00B02A9A">
        <w:rPr>
          <w:rFonts w:eastAsiaTheme="minorHAnsi"/>
          <w:sz w:val="28"/>
          <w:szCs w:val="28"/>
          <w:lang w:eastAsia="en-US"/>
        </w:rPr>
        <w:t xml:space="preserve"> - средства бюджета Пензенской области</w:t>
      </w:r>
      <w:r w:rsidRPr="00B02A9A">
        <w:rPr>
          <w:sz w:val="28"/>
          <w:szCs w:val="28"/>
        </w:rPr>
        <w:t>.</w:t>
      </w:r>
    </w:p>
    <w:p w:rsidR="00D66ADD" w:rsidRPr="00B02A9A" w:rsidRDefault="00D66ADD" w:rsidP="00D66ADD">
      <w:pPr>
        <w:autoSpaceDE w:val="0"/>
        <w:autoSpaceDN w:val="0"/>
        <w:adjustRightInd w:val="0"/>
        <w:spacing w:after="60"/>
        <w:ind w:firstLine="567"/>
        <w:jc w:val="both"/>
        <w:rPr>
          <w:sz w:val="28"/>
          <w:szCs w:val="28"/>
        </w:rPr>
      </w:pPr>
      <w:r w:rsidRPr="00B02A9A">
        <w:rPr>
          <w:sz w:val="28"/>
          <w:szCs w:val="28"/>
        </w:rPr>
        <w:t xml:space="preserve">Стоимость </w:t>
      </w:r>
      <w:r>
        <w:rPr>
          <w:sz w:val="28"/>
          <w:szCs w:val="28"/>
        </w:rPr>
        <w:t xml:space="preserve">одного </w:t>
      </w:r>
      <w:r w:rsidRPr="00B02A9A">
        <w:rPr>
          <w:sz w:val="28"/>
          <w:szCs w:val="28"/>
        </w:rPr>
        <w:t>горячего питания</w:t>
      </w:r>
      <w:r>
        <w:rPr>
          <w:sz w:val="28"/>
          <w:szCs w:val="28"/>
        </w:rPr>
        <w:t xml:space="preserve"> (</w:t>
      </w:r>
      <w:r w:rsidRPr="00B02A9A">
        <w:rPr>
          <w:color w:val="000000" w:themeColor="text1"/>
          <w:sz w:val="28"/>
          <w:szCs w:val="28"/>
        </w:rPr>
        <w:t>условного (минимального) набора продуктов питания</w:t>
      </w:r>
      <w:r>
        <w:rPr>
          <w:color w:val="000000" w:themeColor="text1"/>
          <w:sz w:val="28"/>
          <w:szCs w:val="28"/>
        </w:rPr>
        <w:t>)</w:t>
      </w:r>
      <w:r w:rsidRPr="00B02A9A">
        <w:rPr>
          <w:sz w:val="28"/>
          <w:szCs w:val="28"/>
        </w:rPr>
        <w:t xml:space="preserve"> на 1 обучающегося по программам начального общего </w:t>
      </w:r>
      <w:r w:rsidRPr="006C1F42">
        <w:rPr>
          <w:sz w:val="28"/>
          <w:szCs w:val="28"/>
        </w:rPr>
        <w:t>образования в день с сентября по декабрь 2020 года составляет 50,93 рублей, на</w:t>
      </w:r>
      <w:r>
        <w:rPr>
          <w:sz w:val="28"/>
          <w:szCs w:val="28"/>
        </w:rPr>
        <w:t xml:space="preserve"> 2021 год -  52,46 рубля, на 2022 год – 54,03 рубля.</w:t>
      </w:r>
    </w:p>
    <w:p w:rsidR="00D66ADD" w:rsidRPr="00B02A9A" w:rsidRDefault="00D66ADD" w:rsidP="00D66ADD">
      <w:pPr>
        <w:autoSpaceDE w:val="0"/>
        <w:autoSpaceDN w:val="0"/>
        <w:adjustRightInd w:val="0"/>
        <w:spacing w:after="60"/>
        <w:ind w:firstLine="567"/>
        <w:jc w:val="both"/>
        <w:rPr>
          <w:sz w:val="28"/>
          <w:szCs w:val="28"/>
        </w:rPr>
      </w:pPr>
      <w:r w:rsidRPr="00B02A9A">
        <w:rPr>
          <w:sz w:val="28"/>
          <w:szCs w:val="28"/>
        </w:rPr>
        <w:t xml:space="preserve">9. Число детодней для обучающихся по программам начального общего образования в </w:t>
      </w:r>
      <w:r w:rsidRPr="00B02A9A">
        <w:rPr>
          <w:sz w:val="28"/>
          <w:szCs w:val="28"/>
          <w:lang w:val="en-US"/>
        </w:rPr>
        <w:t>i</w:t>
      </w:r>
      <w:r w:rsidRPr="00B02A9A">
        <w:rPr>
          <w:sz w:val="28"/>
          <w:szCs w:val="28"/>
        </w:rPr>
        <w:t>-м муниципальном районе (городском округе) Пензенской области (</w:t>
      </w:r>
      <m:oMath>
        <m:sSubSup>
          <m:sSubSupPr>
            <m:ctrlPr>
              <w:rPr>
                <w:rFonts w:ascii="Cambria Math" w:hAnsi="Cambria Math"/>
                <w:i/>
                <w:sz w:val="28"/>
                <w:szCs w:val="28"/>
              </w:rPr>
            </m:ctrlPr>
          </m:sSubSupPr>
          <m:e>
            <m:r>
              <w:rPr>
                <w:rFonts w:ascii="Cambria Math" w:hAnsi="Cambria Math"/>
                <w:sz w:val="28"/>
                <w:szCs w:val="28"/>
              </w:rPr>
              <m:t>Ч</m:t>
            </m:r>
          </m:e>
          <m:sub>
            <m:r>
              <w:rPr>
                <w:rFonts w:ascii="Cambria Math" w:hAnsi="Cambria Math"/>
                <w:sz w:val="28"/>
                <w:szCs w:val="28"/>
              </w:rPr>
              <m:t>детодней</m:t>
            </m:r>
          </m:sub>
          <m:sup>
            <m:r>
              <w:rPr>
                <w:rFonts w:ascii="Cambria Math" w:hAnsi="Cambria Math"/>
                <w:sz w:val="28"/>
                <w:szCs w:val="28"/>
                <w:lang w:val="en-US"/>
              </w:rPr>
              <m:t>i</m:t>
            </m:r>
          </m:sup>
        </m:sSubSup>
      </m:oMath>
      <w:r w:rsidRPr="00B02A9A">
        <w:rPr>
          <w:sz w:val="28"/>
          <w:szCs w:val="28"/>
        </w:rPr>
        <w:t>), определяется по формуле:</w:t>
      </w:r>
    </w:p>
    <w:p w:rsidR="00D66ADD" w:rsidRPr="00B02A9A" w:rsidRDefault="009E79B7" w:rsidP="00D66ADD">
      <w:pPr>
        <w:autoSpaceDE w:val="0"/>
        <w:autoSpaceDN w:val="0"/>
        <w:adjustRightInd w:val="0"/>
        <w:spacing w:after="60"/>
        <w:ind w:firstLine="567"/>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rPr>
                <m:t>Ч</m:t>
              </m:r>
            </m:e>
            <m:sub>
              <m:r>
                <w:rPr>
                  <w:rFonts w:ascii="Cambria Math" w:hAnsi="Cambria Math"/>
                  <w:sz w:val="28"/>
                  <w:szCs w:val="28"/>
                </w:rPr>
                <m:t>детодней</m:t>
              </m:r>
            </m:sub>
            <m:sup>
              <m:r>
                <w:rPr>
                  <w:rFonts w:ascii="Cambria Math" w:hAnsi="Cambria Math"/>
                  <w:sz w:val="28"/>
                  <w:szCs w:val="28"/>
                  <w:lang w:val="en-US"/>
                </w:rPr>
                <m:t>i</m:t>
              </m:r>
            </m:sup>
          </m:sSubSup>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Ч</m:t>
              </m:r>
            </m:e>
            <m:sub>
              <m:r>
                <w:rPr>
                  <w:rFonts w:ascii="Cambria Math" w:hAnsi="Cambria Math"/>
                  <w:sz w:val="28"/>
                  <w:szCs w:val="28"/>
                </w:rPr>
                <m:t>детей 1 кл</m:t>
              </m:r>
            </m:sub>
            <m:sup>
              <m:r>
                <w:rPr>
                  <w:rFonts w:ascii="Cambria Math" w:hAnsi="Cambria Math"/>
                  <w:sz w:val="28"/>
                  <w:szCs w:val="28"/>
                  <w:lang w:val="en-US"/>
                </w:rPr>
                <m:t>i</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rPr>
                <m:t>1 класса</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2</m:t>
              </m:r>
            </m:sup>
            <m:e>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Ч</m:t>
                      </m:r>
                    </m:e>
                    <m:sub>
                      <m:r>
                        <w:rPr>
                          <w:rFonts w:ascii="Cambria Math" w:hAnsi="Cambria Math"/>
                          <w:sz w:val="28"/>
                          <w:szCs w:val="28"/>
                        </w:rPr>
                        <m:t>детей 2-4 кл</m:t>
                      </m:r>
                    </m:sub>
                    <m:sup>
                      <m:r>
                        <w:rPr>
                          <w:rFonts w:ascii="Cambria Math" w:hAnsi="Cambria Math"/>
                          <w:sz w:val="28"/>
                          <w:szCs w:val="28"/>
                        </w:rPr>
                        <m:t>i</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rPr>
                        <m:t>2-4 кл</m:t>
                      </m:r>
                    </m:sub>
                  </m:sSub>
                </m:e>
              </m:d>
            </m:e>
          </m:nary>
        </m:oMath>
      </m:oMathPara>
    </w:p>
    <w:p w:rsidR="00D66ADD" w:rsidRPr="00B02A9A" w:rsidRDefault="009E79B7" w:rsidP="00D66ADD">
      <w:pPr>
        <w:autoSpaceDE w:val="0"/>
        <w:autoSpaceDN w:val="0"/>
        <w:adjustRightInd w:val="0"/>
        <w:spacing w:after="60"/>
        <w:ind w:firstLine="567"/>
        <w:jc w:val="both"/>
        <w:rPr>
          <w:sz w:val="28"/>
          <w:szCs w:val="28"/>
        </w:rPr>
      </w:pPr>
      <m:oMath>
        <m:sSubSup>
          <m:sSubSupPr>
            <m:ctrlPr>
              <w:rPr>
                <w:rFonts w:ascii="Cambria Math" w:hAnsi="Cambria Math"/>
                <w:i/>
                <w:sz w:val="28"/>
                <w:szCs w:val="28"/>
              </w:rPr>
            </m:ctrlPr>
          </m:sSubSupPr>
          <m:e>
            <m:r>
              <w:rPr>
                <w:rFonts w:ascii="Cambria Math" w:hAnsi="Cambria Math"/>
                <w:sz w:val="28"/>
                <w:szCs w:val="28"/>
              </w:rPr>
              <m:t>Ч</m:t>
            </m:r>
          </m:e>
          <m:sub>
            <m:r>
              <w:rPr>
                <w:rFonts w:ascii="Cambria Math" w:hAnsi="Cambria Math"/>
                <w:sz w:val="28"/>
                <w:szCs w:val="28"/>
              </w:rPr>
              <m:t>детей 1 кл</m:t>
            </m:r>
          </m:sub>
          <m:sup>
            <m:r>
              <w:rPr>
                <w:rFonts w:ascii="Cambria Math" w:hAnsi="Cambria Math"/>
                <w:sz w:val="28"/>
                <w:szCs w:val="28"/>
                <w:lang w:val="en-US"/>
              </w:rPr>
              <m:t>i</m:t>
            </m:r>
          </m:sup>
        </m:sSubSup>
      </m:oMath>
      <w:r w:rsidR="00D66ADD" w:rsidRPr="00B02A9A">
        <w:rPr>
          <w:sz w:val="28"/>
          <w:szCs w:val="28"/>
        </w:rPr>
        <w:t xml:space="preserve">  - численность обучающихся в 1-х классах в </w:t>
      </w:r>
      <w:r w:rsidR="00D66ADD" w:rsidRPr="00B02A9A">
        <w:rPr>
          <w:sz w:val="28"/>
          <w:szCs w:val="28"/>
          <w:lang w:val="en-US"/>
        </w:rPr>
        <w:t>i</w:t>
      </w:r>
      <w:r w:rsidR="00D66ADD" w:rsidRPr="00B02A9A">
        <w:rPr>
          <w:sz w:val="28"/>
          <w:szCs w:val="28"/>
        </w:rPr>
        <w:t xml:space="preserve">-м муниципальном районе (городском округе) Пензенской области, </w:t>
      </w:r>
      <w:r w:rsidR="00D66ADD">
        <w:rPr>
          <w:sz w:val="28"/>
          <w:szCs w:val="28"/>
        </w:rPr>
        <w:t>в соответствии с информацией, представленной муниципальным районом (городским округом)</w:t>
      </w:r>
      <w:r w:rsidR="00863E7A">
        <w:rPr>
          <w:sz w:val="28"/>
          <w:szCs w:val="28"/>
        </w:rPr>
        <w:t xml:space="preserve"> </w:t>
      </w:r>
      <w:r w:rsidR="00863E7A" w:rsidRPr="00B02A9A">
        <w:rPr>
          <w:color w:val="222222"/>
          <w:sz w:val="28"/>
          <w:szCs w:val="28"/>
        </w:rPr>
        <w:t>Пензенской области</w:t>
      </w:r>
      <w:r w:rsidR="00D66ADD">
        <w:rPr>
          <w:sz w:val="28"/>
          <w:szCs w:val="28"/>
        </w:rPr>
        <w:t>, по форме согласно приложению к настоящему Порядку</w:t>
      </w:r>
      <w:r w:rsidR="00D66ADD" w:rsidRPr="00B02A9A">
        <w:rPr>
          <w:sz w:val="28"/>
          <w:szCs w:val="28"/>
        </w:rPr>
        <w:t>;</w:t>
      </w:r>
    </w:p>
    <w:p w:rsidR="00D66ADD" w:rsidRPr="00B02A9A" w:rsidRDefault="009E79B7" w:rsidP="00D66ADD">
      <w:pPr>
        <w:autoSpaceDE w:val="0"/>
        <w:autoSpaceDN w:val="0"/>
        <w:adjustRightInd w:val="0"/>
        <w:spacing w:after="60"/>
        <w:ind w:firstLine="567"/>
        <w:jc w:val="both"/>
        <w:rPr>
          <w:sz w:val="28"/>
          <w:szCs w:val="28"/>
        </w:rPr>
      </w:pPr>
      <m:oMath>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rPr>
              <m:t>1 класса</m:t>
            </m:r>
          </m:sub>
        </m:sSub>
      </m:oMath>
      <w:r w:rsidR="00D66ADD" w:rsidRPr="00B02A9A">
        <w:rPr>
          <w:sz w:val="28"/>
          <w:szCs w:val="28"/>
        </w:rPr>
        <w:t xml:space="preserve"> – количество учебных дней в году для обучающихся в 1 –х классах, равное 165 дням в текущем финансовом году, в 2020 году равное 72 дням;</w:t>
      </w:r>
    </w:p>
    <w:p w:rsidR="00D66ADD" w:rsidRPr="00B02A9A" w:rsidRDefault="009E79B7" w:rsidP="00D66ADD">
      <w:pPr>
        <w:autoSpaceDE w:val="0"/>
        <w:autoSpaceDN w:val="0"/>
        <w:adjustRightInd w:val="0"/>
        <w:spacing w:after="60"/>
        <w:ind w:firstLine="567"/>
        <w:jc w:val="both"/>
        <w:rPr>
          <w:sz w:val="28"/>
          <w:szCs w:val="28"/>
        </w:rPr>
      </w:pPr>
      <m:oMath>
        <m:sSubSup>
          <m:sSubSupPr>
            <m:ctrlPr>
              <w:rPr>
                <w:rFonts w:ascii="Cambria Math" w:hAnsi="Cambria Math"/>
                <w:i/>
                <w:sz w:val="28"/>
                <w:szCs w:val="28"/>
              </w:rPr>
            </m:ctrlPr>
          </m:sSubSupPr>
          <m:e>
            <m:r>
              <w:rPr>
                <w:rFonts w:ascii="Cambria Math" w:hAnsi="Cambria Math"/>
                <w:sz w:val="28"/>
                <w:szCs w:val="28"/>
              </w:rPr>
              <m:t>Ч</m:t>
            </m:r>
          </m:e>
          <m:sub>
            <m:r>
              <w:rPr>
                <w:rFonts w:ascii="Cambria Math" w:hAnsi="Cambria Math"/>
                <w:sz w:val="28"/>
                <w:szCs w:val="28"/>
              </w:rPr>
              <m:t>детей 2-4 кл</m:t>
            </m:r>
          </m:sub>
          <m:sup>
            <m:r>
              <w:rPr>
                <w:rFonts w:ascii="Cambria Math" w:hAnsi="Cambria Math"/>
                <w:sz w:val="28"/>
                <w:szCs w:val="28"/>
              </w:rPr>
              <m:t>i</m:t>
            </m:r>
          </m:sup>
        </m:sSubSup>
      </m:oMath>
      <w:r w:rsidR="00D66ADD" w:rsidRPr="00B02A9A">
        <w:rPr>
          <w:sz w:val="28"/>
          <w:szCs w:val="28"/>
        </w:rPr>
        <w:t xml:space="preserve"> - численность обучающихся в 2-4-х классах в </w:t>
      </w:r>
      <w:r w:rsidR="00D66ADD" w:rsidRPr="00B02A9A">
        <w:rPr>
          <w:sz w:val="28"/>
          <w:szCs w:val="28"/>
          <w:lang w:val="en-US"/>
        </w:rPr>
        <w:t>i</w:t>
      </w:r>
      <w:r w:rsidR="00D66ADD" w:rsidRPr="00B02A9A">
        <w:rPr>
          <w:sz w:val="28"/>
          <w:szCs w:val="28"/>
        </w:rPr>
        <w:t xml:space="preserve">-м муниципальном районе (городском округе) Пензенской области, </w:t>
      </w:r>
      <w:r w:rsidR="00D66ADD">
        <w:rPr>
          <w:sz w:val="28"/>
          <w:szCs w:val="28"/>
        </w:rPr>
        <w:t>в соответствии с информацией, представленной муниципальным районом (городским округом)</w:t>
      </w:r>
      <w:r w:rsidR="00863E7A" w:rsidRPr="00863E7A">
        <w:rPr>
          <w:color w:val="222222"/>
          <w:sz w:val="28"/>
          <w:szCs w:val="28"/>
        </w:rPr>
        <w:t xml:space="preserve"> </w:t>
      </w:r>
      <w:r w:rsidR="00863E7A" w:rsidRPr="00B02A9A">
        <w:rPr>
          <w:color w:val="222222"/>
          <w:sz w:val="28"/>
          <w:szCs w:val="28"/>
        </w:rPr>
        <w:t>Пензенской области</w:t>
      </w:r>
      <w:r w:rsidR="00D66ADD">
        <w:rPr>
          <w:sz w:val="28"/>
          <w:szCs w:val="28"/>
        </w:rPr>
        <w:t>, по форме согласно приложению к настоящему Порядку</w:t>
      </w:r>
      <w:r w:rsidR="00D66ADD" w:rsidRPr="00B02A9A">
        <w:rPr>
          <w:sz w:val="28"/>
          <w:szCs w:val="28"/>
        </w:rPr>
        <w:t>;</w:t>
      </w:r>
    </w:p>
    <w:p w:rsidR="00D66ADD" w:rsidRPr="00B02A9A" w:rsidRDefault="009E79B7" w:rsidP="00D66ADD">
      <w:pPr>
        <w:autoSpaceDE w:val="0"/>
        <w:autoSpaceDN w:val="0"/>
        <w:adjustRightInd w:val="0"/>
        <w:spacing w:after="60"/>
        <w:ind w:firstLine="567"/>
        <w:jc w:val="both"/>
        <w:rPr>
          <w:sz w:val="28"/>
          <w:szCs w:val="28"/>
        </w:rPr>
      </w:pPr>
      <m:oMath>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rPr>
              <m:t>2-4 кл</m:t>
            </m:r>
          </m:sub>
        </m:sSub>
      </m:oMath>
      <w:r w:rsidR="00D66ADD" w:rsidRPr="00B02A9A">
        <w:rPr>
          <w:sz w:val="28"/>
          <w:szCs w:val="28"/>
        </w:rPr>
        <w:t xml:space="preserve"> - количество учебных дней в году для обучающихся в 2 - 4–х классах, равное 204 дням в текущем финансовом году при 6-дневной учебной неделе, равное 170 дням в текущем финансовом году при 5-ти дневной неделе. В 2020 году равное 88 дням при 6-дневной неделе и равное 72 дням при 5-дневной неделе.;</w:t>
      </w:r>
    </w:p>
    <w:p w:rsidR="00D66ADD" w:rsidRPr="00B02A9A" w:rsidRDefault="00D66ADD" w:rsidP="00D66ADD">
      <w:pPr>
        <w:autoSpaceDE w:val="0"/>
        <w:autoSpaceDN w:val="0"/>
        <w:adjustRightInd w:val="0"/>
        <w:spacing w:after="60"/>
        <w:ind w:firstLine="567"/>
        <w:jc w:val="both"/>
        <w:rPr>
          <w:sz w:val="28"/>
          <w:szCs w:val="28"/>
        </w:rPr>
      </w:pPr>
      <w:r w:rsidRPr="00B02A9A">
        <w:rPr>
          <w:sz w:val="28"/>
          <w:szCs w:val="28"/>
          <w:lang w:val="en-US"/>
        </w:rPr>
        <w:t>j</w:t>
      </w:r>
      <w:r w:rsidRPr="00B02A9A">
        <w:rPr>
          <w:sz w:val="28"/>
          <w:szCs w:val="28"/>
        </w:rPr>
        <w:t xml:space="preserve"> – индекс суммирования.</w:t>
      </w:r>
    </w:p>
    <w:p w:rsidR="00D66ADD" w:rsidRPr="00B02A9A" w:rsidRDefault="00D66ADD" w:rsidP="00D66ADD">
      <w:pPr>
        <w:widowControl/>
        <w:autoSpaceDE w:val="0"/>
        <w:autoSpaceDN w:val="0"/>
        <w:adjustRightInd w:val="0"/>
        <w:spacing w:after="60"/>
        <w:ind w:firstLine="540"/>
        <w:jc w:val="both"/>
        <w:rPr>
          <w:sz w:val="28"/>
          <w:szCs w:val="28"/>
        </w:rPr>
      </w:pPr>
      <w:r w:rsidRPr="00B02A9A">
        <w:rPr>
          <w:rFonts w:eastAsiaTheme="minorHAnsi"/>
          <w:sz w:val="28"/>
          <w:szCs w:val="28"/>
          <w:lang w:eastAsia="en-US"/>
        </w:rPr>
        <w:t xml:space="preserve">10. В случае если рассчитанный на очередной финансовый год в соответствии с пунктами 8-9 настоящего Порядка суммарный размер </w:t>
      </w:r>
      <w:r w:rsidRPr="00B02A9A">
        <w:rPr>
          <w:sz w:val="28"/>
          <w:szCs w:val="28"/>
        </w:rPr>
        <w:t xml:space="preserve">объема средств на </w:t>
      </w:r>
      <w:r w:rsidRPr="00B02A9A">
        <w:rPr>
          <w:rFonts w:eastAsiaTheme="minorHAnsi"/>
          <w:sz w:val="28"/>
          <w:szCs w:val="28"/>
          <w:lang w:eastAsia="en-US"/>
        </w:rPr>
        <w:t>расходные обязательства, возникающие при реализации цели, предусмотренной подпунктом 2.1 пункта 2 настоящего Порядка</w:t>
      </w:r>
      <w:r w:rsidRPr="00B02A9A">
        <w:rPr>
          <w:color w:val="000000" w:themeColor="text1"/>
          <w:sz w:val="28"/>
          <w:szCs w:val="28"/>
        </w:rPr>
        <w:t xml:space="preserve">, </w:t>
      </w:r>
      <w:r w:rsidRPr="00B02A9A">
        <w:rPr>
          <w:sz w:val="28"/>
          <w:szCs w:val="28"/>
        </w:rPr>
        <w:t>муниципальных районов (городских округов) Пензенской области</w:t>
      </w:r>
      <w:r w:rsidRPr="00B02A9A">
        <w:rPr>
          <w:rFonts w:eastAsiaTheme="minorHAnsi"/>
          <w:sz w:val="28"/>
          <w:szCs w:val="28"/>
          <w:lang w:eastAsia="en-US"/>
        </w:rPr>
        <w:t xml:space="preserve">, представивших заявки, </w:t>
      </w:r>
      <w:r w:rsidRPr="00B02A9A">
        <w:rPr>
          <w:sz w:val="28"/>
          <w:szCs w:val="28"/>
        </w:rPr>
        <w:t>превышает объем бюджетных ассигнований, предусмотренных Министерству на текущий финансовый год на указанные цели, размер субсидии муниципальным районам (городским округам) Пензенской области уменьшается пропорционально превышению суммарного размера.</w:t>
      </w:r>
    </w:p>
    <w:p w:rsidR="00D66ADD" w:rsidRPr="00B02A9A" w:rsidRDefault="00D66ADD" w:rsidP="00D66ADD">
      <w:pPr>
        <w:autoSpaceDE w:val="0"/>
        <w:autoSpaceDN w:val="0"/>
        <w:adjustRightInd w:val="0"/>
        <w:spacing w:after="60"/>
        <w:ind w:firstLine="567"/>
        <w:jc w:val="both"/>
        <w:rPr>
          <w:sz w:val="28"/>
          <w:szCs w:val="28"/>
        </w:rPr>
      </w:pPr>
      <w:r w:rsidRPr="00B02A9A">
        <w:rPr>
          <w:sz w:val="28"/>
          <w:szCs w:val="28"/>
        </w:rPr>
        <w:t xml:space="preserve">11. Объем средств на </w:t>
      </w:r>
      <w:r w:rsidRPr="00B02A9A">
        <w:rPr>
          <w:rFonts w:eastAsiaTheme="minorHAnsi"/>
          <w:sz w:val="28"/>
          <w:szCs w:val="28"/>
          <w:lang w:eastAsia="en-US"/>
        </w:rPr>
        <w:t xml:space="preserve">расходные обязательства, возникающие при реализации цели, предусмотренной </w:t>
      </w:r>
      <w:r w:rsidRPr="00B02A9A">
        <w:rPr>
          <w:sz w:val="28"/>
          <w:szCs w:val="28"/>
        </w:rPr>
        <w:t>подпунктом 2.2 пункта 2</w:t>
      </w:r>
      <w:r w:rsidRPr="00B02A9A">
        <w:rPr>
          <w:rFonts w:eastAsiaTheme="minorHAnsi"/>
          <w:sz w:val="28"/>
          <w:szCs w:val="28"/>
          <w:lang w:eastAsia="en-US"/>
        </w:rPr>
        <w:t xml:space="preserve"> настоящего Порядка,</w:t>
      </w:r>
      <w:r w:rsidRPr="00B02A9A">
        <w:rPr>
          <w:sz w:val="28"/>
          <w:szCs w:val="28"/>
        </w:rPr>
        <w:t xml:space="preserve"> (</w:t>
      </w:r>
      <m:oMath>
        <m:sSubSup>
          <m:sSubSupPr>
            <m:ctrlPr>
              <w:rPr>
                <w:rFonts w:ascii="Cambria Math" w:hAnsi="Cambria Math"/>
                <w:i/>
                <w:sz w:val="28"/>
                <w:szCs w:val="28"/>
              </w:rPr>
            </m:ctrlPr>
          </m:sSubSupPr>
          <m:e>
            <m:r>
              <w:rPr>
                <w:rFonts w:ascii="Cambria Math" w:hAnsi="Cambria Math"/>
                <w:sz w:val="28"/>
                <w:szCs w:val="28"/>
                <w:lang w:val="en-US"/>
              </w:rPr>
              <m:t>S</m:t>
            </m:r>
          </m:e>
          <m:sub>
            <m:r>
              <w:rPr>
                <w:rFonts w:ascii="Cambria Math" w:hAnsi="Cambria Math"/>
                <w:sz w:val="28"/>
                <w:szCs w:val="28"/>
              </w:rPr>
              <m:t>иные</m:t>
            </m:r>
          </m:sub>
          <m:sup>
            <m:r>
              <w:rPr>
                <w:rFonts w:ascii="Cambria Math" w:hAnsi="Cambria Math"/>
                <w:sz w:val="28"/>
                <w:szCs w:val="28"/>
              </w:rPr>
              <m:t>i</m:t>
            </m:r>
          </m:sup>
        </m:sSubSup>
      </m:oMath>
      <w:r w:rsidRPr="00B02A9A">
        <w:rPr>
          <w:sz w:val="28"/>
          <w:szCs w:val="28"/>
        </w:rPr>
        <w:t>), определяется по формуле:</w:t>
      </w:r>
    </w:p>
    <w:p w:rsidR="00D66ADD" w:rsidRPr="00B02A9A" w:rsidRDefault="009E79B7" w:rsidP="00D66ADD">
      <w:pPr>
        <w:autoSpaceDE w:val="0"/>
        <w:autoSpaceDN w:val="0"/>
        <w:adjustRightInd w:val="0"/>
        <w:spacing w:after="60"/>
        <w:ind w:firstLine="567"/>
        <w:jc w:val="both"/>
        <w:rPr>
          <w:i/>
          <w:sz w:val="28"/>
          <w:szCs w:val="28"/>
          <w:lang w:val="en-US"/>
        </w:rPr>
      </w:pPr>
      <m:oMathPara>
        <m:oMath>
          <m:sSubSup>
            <m:sSubSupPr>
              <m:ctrlPr>
                <w:rPr>
                  <w:rFonts w:ascii="Cambria Math" w:hAnsi="Cambria Math"/>
                  <w:i/>
                  <w:sz w:val="28"/>
                  <w:szCs w:val="28"/>
                </w:rPr>
              </m:ctrlPr>
            </m:sSubSupPr>
            <m:e>
              <m:r>
                <w:rPr>
                  <w:rFonts w:ascii="Cambria Math" w:hAnsi="Cambria Math"/>
                  <w:sz w:val="28"/>
                  <w:szCs w:val="28"/>
                  <w:lang w:val="en-US"/>
                </w:rPr>
                <m:t>S</m:t>
              </m:r>
            </m:e>
            <m:sub>
              <m:r>
                <w:rPr>
                  <w:rFonts w:ascii="Cambria Math" w:hAnsi="Cambria Math"/>
                  <w:sz w:val="28"/>
                  <w:szCs w:val="28"/>
                </w:rPr>
                <m:t>иные</m:t>
              </m:r>
            </m:sub>
            <m:sup>
              <m:r>
                <w:rPr>
                  <w:rFonts w:ascii="Cambria Math" w:hAnsi="Cambria Math"/>
                  <w:sz w:val="28"/>
                  <w:szCs w:val="28"/>
                </w:rPr>
                <m:t>i</m:t>
              </m:r>
            </m:sup>
          </m:sSubSup>
          <m:r>
            <w:rPr>
              <w:rFonts w:ascii="Cambria Math" w:hAnsi="Cambria Math"/>
              <w:sz w:val="28"/>
              <w:szCs w:val="28"/>
            </w:rPr>
            <m:t>=</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Ч</m:t>
                  </m:r>
                </m:e>
                <m:sub>
                  <m:r>
                    <w:rPr>
                      <w:rFonts w:ascii="Cambria Math" w:hAnsi="Cambria Math"/>
                      <w:sz w:val="28"/>
                      <w:szCs w:val="28"/>
                    </w:rPr>
                    <m:t>детодней</m:t>
                  </m:r>
                </m:sub>
                <m:sup>
                  <m:r>
                    <w:rPr>
                      <w:rFonts w:ascii="Cambria Math" w:hAnsi="Cambria Math"/>
                      <w:sz w:val="28"/>
                      <w:szCs w:val="28"/>
                      <w:lang w:val="en-US"/>
                    </w:rPr>
                    <m:t>i</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N</m:t>
                  </m:r>
                </m:e>
                <m:sub>
                  <m:r>
                    <w:rPr>
                      <w:rFonts w:ascii="Cambria Math" w:hAnsi="Cambria Math"/>
                      <w:sz w:val="28"/>
                      <w:szCs w:val="28"/>
                    </w:rPr>
                    <m:t>пит</m:t>
                  </m:r>
                </m:sub>
              </m:sSub>
              <m:r>
                <w:rPr>
                  <w:rFonts w:ascii="Cambria Math" w:hAnsi="Cambria Math"/>
                  <w:sz w:val="28"/>
                  <w:szCs w:val="28"/>
                </w:rPr>
                <m:t>×0,45</m:t>
              </m:r>
            </m:e>
          </m:d>
          <m:r>
            <w:rPr>
              <w:rFonts w:ascii="Cambria Math" w:hAnsi="Cambria Math"/>
              <w:sz w:val="28"/>
              <w:szCs w:val="28"/>
            </w:rPr>
            <m:t>×78,5</m:t>
          </m:r>
        </m:oMath>
      </m:oMathPara>
    </w:p>
    <w:p w:rsidR="00D66ADD" w:rsidRPr="00B02A9A" w:rsidRDefault="00D66ADD" w:rsidP="00D66ADD">
      <w:pPr>
        <w:autoSpaceDE w:val="0"/>
        <w:autoSpaceDN w:val="0"/>
        <w:adjustRightInd w:val="0"/>
        <w:spacing w:after="60"/>
        <w:ind w:firstLine="567"/>
        <w:jc w:val="both"/>
        <w:rPr>
          <w:sz w:val="28"/>
          <w:szCs w:val="28"/>
        </w:rPr>
      </w:pPr>
    </w:p>
    <w:p w:rsidR="00D66ADD" w:rsidRPr="00B02A9A" w:rsidRDefault="009E79B7" w:rsidP="00D66ADD">
      <w:pPr>
        <w:autoSpaceDE w:val="0"/>
        <w:autoSpaceDN w:val="0"/>
        <w:adjustRightInd w:val="0"/>
        <w:spacing w:after="60"/>
        <w:ind w:firstLine="567"/>
        <w:jc w:val="both"/>
        <w:rPr>
          <w:sz w:val="28"/>
          <w:szCs w:val="28"/>
        </w:rPr>
      </w:pPr>
      <m:oMath>
        <m:sSub>
          <m:sSubPr>
            <m:ctrlPr>
              <w:rPr>
                <w:rFonts w:ascii="Cambria Math" w:hAnsi="Cambria Math"/>
                <w:i/>
                <w:sz w:val="28"/>
                <w:szCs w:val="28"/>
              </w:rPr>
            </m:ctrlPr>
          </m:sSubPr>
          <m:e>
            <m:r>
              <w:rPr>
                <w:rFonts w:ascii="Cambria Math" w:hAnsi="Cambria Math"/>
                <w:sz w:val="28"/>
                <w:szCs w:val="28"/>
              </w:rPr>
              <m:t>Ч</m:t>
            </m:r>
          </m:e>
          <m:sub>
            <m:sSub>
              <m:sSubPr>
                <m:ctrlPr>
                  <w:rPr>
                    <w:rFonts w:ascii="Cambria Math" w:hAnsi="Cambria Math"/>
                    <w:i/>
                    <w:sz w:val="28"/>
                    <w:szCs w:val="28"/>
                  </w:rPr>
                </m:ctrlPr>
              </m:sSubPr>
              <m:e>
                <m:r>
                  <w:rPr>
                    <w:rFonts w:ascii="Cambria Math" w:hAnsi="Cambria Math"/>
                    <w:sz w:val="28"/>
                    <w:szCs w:val="28"/>
                  </w:rPr>
                  <m:t>детодней</m:t>
                </m:r>
              </m:e>
              <m:sub>
                <m:r>
                  <w:rPr>
                    <w:rFonts w:ascii="Cambria Math" w:hAnsi="Cambria Math"/>
                    <w:sz w:val="28"/>
                    <w:szCs w:val="28"/>
                    <w:lang w:val="en-US"/>
                  </w:rPr>
                  <m:t>i</m:t>
                </m:r>
              </m:sub>
            </m:sSub>
          </m:sub>
        </m:sSub>
      </m:oMath>
      <w:r w:rsidR="00D66ADD" w:rsidRPr="00B02A9A">
        <w:rPr>
          <w:sz w:val="28"/>
          <w:szCs w:val="28"/>
        </w:rPr>
        <w:t xml:space="preserve"> – число детодней для обучающихся по программам начального общего образования в </w:t>
      </w:r>
      <w:r w:rsidR="00D66ADD" w:rsidRPr="00B02A9A">
        <w:rPr>
          <w:sz w:val="28"/>
          <w:szCs w:val="28"/>
          <w:lang w:val="en-US"/>
        </w:rPr>
        <w:t>i</w:t>
      </w:r>
      <w:r w:rsidR="00D66ADD" w:rsidRPr="00B02A9A">
        <w:rPr>
          <w:sz w:val="28"/>
          <w:szCs w:val="28"/>
        </w:rPr>
        <w:t xml:space="preserve">-м муниципальном районе (городском округе) Пензенской области, рассчитываемое в соответствии с пунктом 9 настоящего Порядка; </w:t>
      </w:r>
    </w:p>
    <w:p w:rsidR="00D66ADD" w:rsidRPr="00B02A9A" w:rsidRDefault="009E79B7" w:rsidP="00D66ADD">
      <w:pPr>
        <w:autoSpaceDE w:val="0"/>
        <w:autoSpaceDN w:val="0"/>
        <w:adjustRightInd w:val="0"/>
        <w:spacing w:after="60"/>
        <w:ind w:firstLine="567"/>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N</m:t>
            </m:r>
          </m:e>
          <m:sub>
            <m:r>
              <w:rPr>
                <w:rFonts w:ascii="Cambria Math" w:hAnsi="Cambria Math"/>
                <w:sz w:val="28"/>
                <w:szCs w:val="28"/>
              </w:rPr>
              <m:t>пит</m:t>
            </m:r>
          </m:sub>
        </m:sSub>
      </m:oMath>
      <w:r w:rsidR="00D66ADD" w:rsidRPr="00B02A9A">
        <w:rPr>
          <w:sz w:val="28"/>
          <w:szCs w:val="28"/>
        </w:rPr>
        <w:t xml:space="preserve"> – стоимость </w:t>
      </w:r>
      <w:r w:rsidR="00D66ADD">
        <w:rPr>
          <w:sz w:val="28"/>
          <w:szCs w:val="28"/>
        </w:rPr>
        <w:t xml:space="preserve">одного </w:t>
      </w:r>
      <w:r w:rsidR="00D66ADD" w:rsidRPr="00B02A9A">
        <w:rPr>
          <w:sz w:val="28"/>
          <w:szCs w:val="28"/>
        </w:rPr>
        <w:t>горячего питания на 1 обучающегося по программам начального общего образования в день;</w:t>
      </w:r>
    </w:p>
    <w:p w:rsidR="00D66ADD" w:rsidRPr="00B02A9A" w:rsidRDefault="00D66ADD" w:rsidP="00D66ADD">
      <w:pPr>
        <w:autoSpaceDE w:val="0"/>
        <w:autoSpaceDN w:val="0"/>
        <w:adjustRightInd w:val="0"/>
        <w:spacing w:after="60"/>
        <w:ind w:firstLine="567"/>
        <w:jc w:val="both"/>
        <w:rPr>
          <w:sz w:val="28"/>
          <w:szCs w:val="28"/>
        </w:rPr>
      </w:pPr>
      <w:r w:rsidRPr="00B02A9A">
        <w:rPr>
          <w:sz w:val="28"/>
          <w:szCs w:val="28"/>
        </w:rPr>
        <w:t xml:space="preserve">0,45 </w:t>
      </w:r>
      <w:r>
        <w:rPr>
          <w:sz w:val="28"/>
          <w:szCs w:val="28"/>
        </w:rPr>
        <w:t>–</w:t>
      </w:r>
      <w:r w:rsidRPr="00B02A9A">
        <w:rPr>
          <w:sz w:val="28"/>
          <w:szCs w:val="28"/>
        </w:rPr>
        <w:t xml:space="preserve"> </w:t>
      </w:r>
      <w:r>
        <w:rPr>
          <w:sz w:val="28"/>
          <w:szCs w:val="28"/>
        </w:rPr>
        <w:t xml:space="preserve">коэффициент </w:t>
      </w:r>
      <w:r>
        <w:rPr>
          <w:color w:val="000000" w:themeColor="text1"/>
          <w:sz w:val="28"/>
          <w:szCs w:val="28"/>
        </w:rPr>
        <w:t xml:space="preserve">затрат, связанных с приготовлением </w:t>
      </w:r>
      <w:r w:rsidR="00AC10EF">
        <w:rPr>
          <w:color w:val="000000" w:themeColor="text1"/>
          <w:sz w:val="28"/>
          <w:szCs w:val="28"/>
        </w:rPr>
        <w:t>горячего питания</w:t>
      </w:r>
      <w:r w:rsidRPr="00B02A9A">
        <w:rPr>
          <w:color w:val="000000" w:themeColor="text1"/>
          <w:sz w:val="28"/>
          <w:szCs w:val="28"/>
        </w:rPr>
        <w:t xml:space="preserve"> </w:t>
      </w:r>
      <w:r w:rsidRPr="00B02A9A">
        <w:rPr>
          <w:rFonts w:eastAsiaTheme="minorHAnsi"/>
          <w:sz w:val="28"/>
          <w:szCs w:val="28"/>
          <w:lang w:eastAsia="en-US"/>
        </w:rPr>
        <w:t xml:space="preserve">организациями общественного питания образовательных </w:t>
      </w:r>
      <w:r w:rsidRPr="004A057B">
        <w:rPr>
          <w:rFonts w:eastAsiaTheme="minorHAnsi"/>
          <w:sz w:val="28"/>
          <w:szCs w:val="28"/>
          <w:lang w:eastAsia="en-US"/>
        </w:rPr>
        <w:t>организаций</w:t>
      </w:r>
      <w:r w:rsidRPr="00B02A9A">
        <w:rPr>
          <w:rFonts w:eastAsiaTheme="minorHAnsi"/>
          <w:sz w:val="28"/>
          <w:szCs w:val="28"/>
          <w:lang w:eastAsia="en-US"/>
        </w:rPr>
        <w:t xml:space="preserve"> для обслуживания обучающихся </w:t>
      </w:r>
      <w:r w:rsidRPr="00B02A9A">
        <w:rPr>
          <w:color w:val="000000" w:themeColor="text1"/>
          <w:sz w:val="28"/>
          <w:szCs w:val="28"/>
        </w:rPr>
        <w:t>(</w:t>
      </w:r>
      <w:r>
        <w:rPr>
          <w:sz w:val="28"/>
          <w:szCs w:val="26"/>
        </w:rPr>
        <w:t>заработная плата работников, отчисления, производственный контроль, логистика, содержание и ремонт оборудования, пищеблоков и т.д.)</w:t>
      </w:r>
      <w:r w:rsidRPr="00B02A9A">
        <w:rPr>
          <w:sz w:val="28"/>
          <w:szCs w:val="28"/>
        </w:rPr>
        <w:t>;</w:t>
      </w:r>
    </w:p>
    <w:p w:rsidR="00D66ADD" w:rsidRPr="00B02A9A" w:rsidRDefault="00D66ADD" w:rsidP="00D66ADD">
      <w:pPr>
        <w:widowControl/>
        <w:autoSpaceDE w:val="0"/>
        <w:autoSpaceDN w:val="0"/>
        <w:adjustRightInd w:val="0"/>
        <w:spacing w:after="60"/>
        <w:ind w:firstLine="567"/>
        <w:jc w:val="both"/>
        <w:rPr>
          <w:sz w:val="28"/>
          <w:szCs w:val="28"/>
        </w:rPr>
      </w:pPr>
      <w:r>
        <w:rPr>
          <w:sz w:val="28"/>
          <w:szCs w:val="28"/>
        </w:rPr>
        <w:t xml:space="preserve">78,5 </w:t>
      </w:r>
      <w:r w:rsidRPr="00B02A9A">
        <w:rPr>
          <w:sz w:val="28"/>
          <w:szCs w:val="28"/>
        </w:rPr>
        <w:t>–</w:t>
      </w:r>
      <w:r>
        <w:rPr>
          <w:sz w:val="28"/>
          <w:szCs w:val="28"/>
        </w:rPr>
        <w:t xml:space="preserve"> </w:t>
      </w:r>
      <w:r w:rsidRPr="00B02A9A">
        <w:rPr>
          <w:sz w:val="28"/>
          <w:szCs w:val="28"/>
        </w:rPr>
        <w:t xml:space="preserve">уровень софинансирования расходного обязательства муниципального </w:t>
      </w:r>
      <w:r>
        <w:rPr>
          <w:sz w:val="28"/>
          <w:szCs w:val="28"/>
        </w:rPr>
        <w:t>района (городского округа)</w:t>
      </w:r>
      <w:r w:rsidRPr="00B02A9A">
        <w:rPr>
          <w:sz w:val="28"/>
          <w:szCs w:val="28"/>
        </w:rPr>
        <w:t xml:space="preserve"> </w:t>
      </w:r>
      <w:r w:rsidRPr="00B02A9A">
        <w:rPr>
          <w:rFonts w:eastAsiaTheme="minorHAnsi"/>
          <w:sz w:val="28"/>
          <w:szCs w:val="28"/>
          <w:lang w:eastAsia="en-US"/>
        </w:rPr>
        <w:t>из бюджета Пензенской области</w:t>
      </w:r>
      <w:r>
        <w:rPr>
          <w:rFonts w:eastAsiaTheme="minorHAnsi"/>
          <w:sz w:val="28"/>
          <w:szCs w:val="28"/>
          <w:lang w:eastAsia="en-US"/>
        </w:rPr>
        <w:t>, который не может быть выше предельного уровня софинансирования расходного обязательства муниципального района (городского округа)</w:t>
      </w:r>
      <w:r w:rsidR="00BE3B70">
        <w:rPr>
          <w:rFonts w:eastAsiaTheme="minorHAnsi"/>
          <w:sz w:val="28"/>
          <w:szCs w:val="28"/>
          <w:lang w:eastAsia="en-US"/>
        </w:rPr>
        <w:t xml:space="preserve"> </w:t>
      </w:r>
      <w:r w:rsidR="00BE3B70" w:rsidRPr="00B02A9A">
        <w:rPr>
          <w:color w:val="222222"/>
          <w:sz w:val="28"/>
          <w:szCs w:val="28"/>
        </w:rPr>
        <w:t>Пензенской области</w:t>
      </w:r>
      <w:r>
        <w:rPr>
          <w:rFonts w:eastAsiaTheme="minorHAnsi"/>
          <w:sz w:val="28"/>
          <w:szCs w:val="28"/>
          <w:lang w:eastAsia="en-US"/>
        </w:rPr>
        <w:t xml:space="preserve">, утвержденного </w:t>
      </w:r>
      <w:r w:rsidRPr="00B02A9A">
        <w:rPr>
          <w:rFonts w:eastAsiaTheme="minorHAnsi"/>
          <w:sz w:val="28"/>
          <w:szCs w:val="28"/>
          <w:lang w:eastAsia="en-US"/>
        </w:rPr>
        <w:t>постановлением Правительства Пензенской области от 19.12.2019 № 816-пП</w:t>
      </w:r>
      <w:r>
        <w:rPr>
          <w:rFonts w:eastAsiaTheme="minorHAnsi"/>
          <w:sz w:val="28"/>
          <w:szCs w:val="28"/>
          <w:lang w:eastAsia="en-US"/>
        </w:rPr>
        <w:t xml:space="preserve"> «</w:t>
      </w:r>
      <w:r>
        <w:rPr>
          <w:color w:val="000000"/>
          <w:sz w:val="28"/>
          <w:szCs w:val="28"/>
        </w:rPr>
        <w:t xml:space="preserve">Об утверждении предельного уровня софинансирования расходного обязательства муниципального образования из бюджета Пензенской области по муниципальным </w:t>
      </w:r>
      <w:r>
        <w:rPr>
          <w:color w:val="000000"/>
          <w:sz w:val="28"/>
          <w:szCs w:val="28"/>
        </w:rPr>
        <w:lastRenderedPageBreak/>
        <w:t>образованиям Пензенской области на 2020 год и на плановый период 2021 и 2022 годов»</w:t>
      </w:r>
      <w:r w:rsidRPr="00B02A9A">
        <w:rPr>
          <w:sz w:val="28"/>
          <w:szCs w:val="28"/>
        </w:rPr>
        <w:t>.</w:t>
      </w:r>
    </w:p>
    <w:p w:rsidR="00D66ADD" w:rsidRPr="00B02A9A" w:rsidRDefault="00D66ADD" w:rsidP="00D66ADD">
      <w:pPr>
        <w:widowControl/>
        <w:autoSpaceDE w:val="0"/>
        <w:autoSpaceDN w:val="0"/>
        <w:adjustRightInd w:val="0"/>
        <w:spacing w:after="60"/>
        <w:ind w:firstLine="540"/>
        <w:jc w:val="both"/>
        <w:rPr>
          <w:sz w:val="28"/>
          <w:szCs w:val="28"/>
        </w:rPr>
      </w:pPr>
      <w:r w:rsidRPr="00B02A9A">
        <w:rPr>
          <w:sz w:val="28"/>
          <w:szCs w:val="28"/>
        </w:rPr>
        <w:t>12.</w:t>
      </w:r>
      <w:r w:rsidRPr="00B02A9A">
        <w:rPr>
          <w:rFonts w:eastAsiaTheme="minorHAnsi"/>
          <w:sz w:val="28"/>
          <w:szCs w:val="28"/>
          <w:lang w:eastAsia="en-US"/>
        </w:rPr>
        <w:t xml:space="preserve"> В случае если рассчитанный на очередной финансовый год в соответствии с пунктом 1</w:t>
      </w:r>
      <w:r>
        <w:rPr>
          <w:rFonts w:eastAsiaTheme="minorHAnsi"/>
          <w:sz w:val="28"/>
          <w:szCs w:val="28"/>
          <w:lang w:eastAsia="en-US"/>
        </w:rPr>
        <w:t>1</w:t>
      </w:r>
      <w:r w:rsidRPr="00B02A9A">
        <w:rPr>
          <w:rFonts w:eastAsiaTheme="minorHAnsi"/>
          <w:sz w:val="28"/>
          <w:szCs w:val="28"/>
          <w:lang w:eastAsia="en-US"/>
        </w:rPr>
        <w:t xml:space="preserve"> настоящего Порядка суммарный размер </w:t>
      </w:r>
      <w:r w:rsidRPr="00B02A9A">
        <w:rPr>
          <w:sz w:val="28"/>
          <w:szCs w:val="28"/>
        </w:rPr>
        <w:t xml:space="preserve">объема средств на </w:t>
      </w:r>
      <w:r w:rsidRPr="00B02A9A">
        <w:rPr>
          <w:rFonts w:eastAsiaTheme="minorHAnsi"/>
          <w:sz w:val="28"/>
          <w:szCs w:val="28"/>
          <w:lang w:eastAsia="en-US"/>
        </w:rPr>
        <w:t xml:space="preserve">расходные обязательства, возникающие при реализации цели,  предусмотренной </w:t>
      </w:r>
      <w:r w:rsidRPr="00B02A9A">
        <w:rPr>
          <w:sz w:val="28"/>
          <w:szCs w:val="28"/>
        </w:rPr>
        <w:t>подпунктом 2.2 пункта 2</w:t>
      </w:r>
      <w:r w:rsidRPr="00B02A9A">
        <w:rPr>
          <w:rFonts w:eastAsiaTheme="minorHAnsi"/>
          <w:sz w:val="28"/>
          <w:szCs w:val="28"/>
          <w:lang w:eastAsia="en-US"/>
        </w:rPr>
        <w:t xml:space="preserve"> настоящего Порядка,</w:t>
      </w:r>
      <w:r w:rsidRPr="00B02A9A">
        <w:rPr>
          <w:sz w:val="28"/>
          <w:szCs w:val="28"/>
        </w:rPr>
        <w:t xml:space="preserve"> муниципальных районов (городских округов) Пензенской области</w:t>
      </w:r>
      <w:r w:rsidRPr="00B02A9A">
        <w:rPr>
          <w:rFonts w:eastAsiaTheme="minorHAnsi"/>
          <w:sz w:val="28"/>
          <w:szCs w:val="28"/>
          <w:lang w:eastAsia="en-US"/>
        </w:rPr>
        <w:t xml:space="preserve">, представивших заявки, </w:t>
      </w:r>
      <w:r w:rsidRPr="00B02A9A">
        <w:rPr>
          <w:sz w:val="28"/>
          <w:szCs w:val="28"/>
        </w:rPr>
        <w:t>превышает объем бюджетных ассигнований, предусмотренных Министерству на текущий финансовый год на указанные цели, размер субсидии муниципальным районам (городским округам) Пензенской области уменьшается пропорционально превышению суммарного размера.</w:t>
      </w:r>
    </w:p>
    <w:p w:rsidR="00D66ADD" w:rsidRPr="00C029AB" w:rsidRDefault="00D66ADD" w:rsidP="00D66ADD">
      <w:pPr>
        <w:widowControl/>
        <w:autoSpaceDE w:val="0"/>
        <w:autoSpaceDN w:val="0"/>
        <w:adjustRightInd w:val="0"/>
        <w:spacing w:after="60"/>
        <w:ind w:firstLine="567"/>
        <w:jc w:val="both"/>
        <w:rPr>
          <w:color w:val="000000"/>
          <w:sz w:val="28"/>
          <w:szCs w:val="28"/>
        </w:rPr>
      </w:pPr>
      <w:r w:rsidRPr="00B02A9A">
        <w:rPr>
          <w:sz w:val="28"/>
          <w:szCs w:val="28"/>
        </w:rPr>
        <w:t xml:space="preserve">13. При распределении субсидий бюджетам муниципальных районов </w:t>
      </w:r>
      <w:r w:rsidRPr="00C029AB">
        <w:rPr>
          <w:color w:val="000000"/>
          <w:sz w:val="28"/>
          <w:szCs w:val="28"/>
        </w:rPr>
        <w:t>(городских округов) Пензенской области размер субсидии, предоставляемой i-му муниципальному району (городскому округу) Пензенской области в финансовом году, не может превышать размер средств, предусмотренных на исполнение в финансовом году расходного обязательства муниципального района (городского округа) Пензенской области, в целях софинансирования которого предоставляется субсидия, с учетом уровня софинансирования расходного обязательства муниципального района (городского округа) Пензенской области из бюджета Пензенской области.</w:t>
      </w:r>
    </w:p>
    <w:p w:rsidR="00D66ADD" w:rsidRPr="00C029AB" w:rsidRDefault="00D66ADD" w:rsidP="00D66ADD">
      <w:pPr>
        <w:widowControl/>
        <w:autoSpaceDE w:val="0"/>
        <w:autoSpaceDN w:val="0"/>
        <w:adjustRightInd w:val="0"/>
        <w:spacing w:after="60"/>
        <w:ind w:firstLine="567"/>
        <w:jc w:val="both"/>
        <w:rPr>
          <w:color w:val="000000"/>
          <w:sz w:val="28"/>
          <w:szCs w:val="28"/>
        </w:rPr>
      </w:pPr>
      <w:r w:rsidRPr="00C029AB">
        <w:rPr>
          <w:color w:val="000000"/>
          <w:sz w:val="28"/>
          <w:szCs w:val="28"/>
        </w:rPr>
        <w:t>Объем бюджетных ассигнований, предусмотренных в бюджете муниципального района (городского округа)</w:t>
      </w:r>
      <w:r w:rsidR="00BE3B70">
        <w:rPr>
          <w:color w:val="000000"/>
          <w:sz w:val="28"/>
          <w:szCs w:val="28"/>
        </w:rPr>
        <w:t xml:space="preserve"> </w:t>
      </w:r>
      <w:r w:rsidR="00BE3B70" w:rsidRPr="00B02A9A">
        <w:rPr>
          <w:color w:val="222222"/>
          <w:sz w:val="28"/>
          <w:szCs w:val="28"/>
        </w:rPr>
        <w:t>Пензенской области</w:t>
      </w:r>
      <w:r w:rsidRPr="00C029AB">
        <w:rPr>
          <w:color w:val="000000"/>
          <w:sz w:val="28"/>
          <w:szCs w:val="28"/>
        </w:rPr>
        <w:t xml:space="preserve"> на исполнение расходных обязательств, на софинансирование которых предоставляется субсидия, может быть увеличен в одностороннем порядке муниципальным районом (городским округом)</w:t>
      </w:r>
      <w:r w:rsidR="00BE3B70" w:rsidRPr="00BE3B70">
        <w:rPr>
          <w:color w:val="222222"/>
          <w:sz w:val="28"/>
          <w:szCs w:val="28"/>
        </w:rPr>
        <w:t xml:space="preserve"> </w:t>
      </w:r>
      <w:r w:rsidR="00BE3B70" w:rsidRPr="00B02A9A">
        <w:rPr>
          <w:color w:val="222222"/>
          <w:sz w:val="28"/>
          <w:szCs w:val="28"/>
        </w:rPr>
        <w:t>Пензенской области</w:t>
      </w:r>
      <w:r w:rsidRPr="00C029AB">
        <w:rPr>
          <w:color w:val="000000"/>
          <w:sz w:val="28"/>
          <w:szCs w:val="28"/>
        </w:rPr>
        <w:t>, что не влечет обязательств по увеличению размера субсидии.</w:t>
      </w:r>
    </w:p>
    <w:p w:rsidR="00D66ADD" w:rsidRDefault="00D66ADD" w:rsidP="00D66ADD">
      <w:pPr>
        <w:widowControl/>
        <w:autoSpaceDE w:val="0"/>
        <w:autoSpaceDN w:val="0"/>
        <w:adjustRightInd w:val="0"/>
        <w:spacing w:after="60"/>
        <w:ind w:firstLine="567"/>
        <w:jc w:val="both"/>
        <w:rPr>
          <w:sz w:val="28"/>
          <w:szCs w:val="28"/>
        </w:rPr>
      </w:pPr>
      <w:r w:rsidRPr="00C029AB">
        <w:rPr>
          <w:color w:val="000000"/>
          <w:sz w:val="28"/>
          <w:szCs w:val="28"/>
        </w:rPr>
        <w:t>14. При сложившейся экономии по результатам отбора, возможно проведение дополнительного отбора в случае, если в муниципальном районе (городском округе) Пензенской области в течение финансового года происходит</w:t>
      </w:r>
      <w:r w:rsidRPr="00B02A9A">
        <w:rPr>
          <w:sz w:val="28"/>
          <w:szCs w:val="28"/>
        </w:rPr>
        <w:t xml:space="preserve"> увеличение числа обучающихся в 1-м и 2-4-х классах</w:t>
      </w:r>
      <w:r>
        <w:rPr>
          <w:sz w:val="28"/>
          <w:szCs w:val="28"/>
        </w:rPr>
        <w:t xml:space="preserve">, в соответствии с пунктами 3-5 настоящего Порядка. </w:t>
      </w:r>
    </w:p>
    <w:p w:rsidR="00D66ADD" w:rsidRDefault="00D66ADD" w:rsidP="00D66ADD">
      <w:pPr>
        <w:autoSpaceDE w:val="0"/>
        <w:autoSpaceDN w:val="0"/>
        <w:adjustRightInd w:val="0"/>
        <w:spacing w:after="60"/>
        <w:ind w:firstLine="567"/>
        <w:jc w:val="both"/>
        <w:rPr>
          <w:sz w:val="28"/>
          <w:szCs w:val="28"/>
        </w:rPr>
      </w:pPr>
      <w:r>
        <w:rPr>
          <w:sz w:val="28"/>
          <w:szCs w:val="28"/>
        </w:rPr>
        <w:t xml:space="preserve">15. </w:t>
      </w:r>
      <w:r w:rsidRPr="00B02A9A">
        <w:rPr>
          <w:sz w:val="28"/>
          <w:szCs w:val="28"/>
        </w:rPr>
        <w:t>Объем субсидии подлежит уменьшению</w:t>
      </w:r>
      <w:r w:rsidRPr="009577D9">
        <w:rPr>
          <w:sz w:val="28"/>
          <w:szCs w:val="28"/>
        </w:rPr>
        <w:t xml:space="preserve"> </w:t>
      </w:r>
      <w:r w:rsidRPr="00B02A9A">
        <w:rPr>
          <w:sz w:val="28"/>
          <w:szCs w:val="28"/>
        </w:rPr>
        <w:t>на основании письменного обращения главы администрации муниципального района (городского округа) Пензенской области с приложением расчетов, ответственность за достоверность которых возлагается на органы местного самоуправления муниципальных районов (городских округов) Пензенской области</w:t>
      </w:r>
      <w:r>
        <w:rPr>
          <w:sz w:val="28"/>
          <w:szCs w:val="28"/>
        </w:rPr>
        <w:t>:</w:t>
      </w:r>
    </w:p>
    <w:p w:rsidR="00D66ADD" w:rsidRDefault="00D66ADD" w:rsidP="00D66ADD">
      <w:pPr>
        <w:autoSpaceDE w:val="0"/>
        <w:autoSpaceDN w:val="0"/>
        <w:adjustRightInd w:val="0"/>
        <w:spacing w:after="60"/>
        <w:ind w:firstLine="567"/>
        <w:jc w:val="both"/>
        <w:rPr>
          <w:rFonts w:eastAsiaTheme="minorHAnsi"/>
          <w:sz w:val="28"/>
          <w:szCs w:val="28"/>
          <w:lang w:eastAsia="en-US"/>
        </w:rPr>
      </w:pPr>
      <w:r>
        <w:rPr>
          <w:sz w:val="28"/>
          <w:szCs w:val="28"/>
        </w:rPr>
        <w:t xml:space="preserve">15.1.  по </w:t>
      </w:r>
      <w:r w:rsidRPr="00B02A9A">
        <w:rPr>
          <w:rFonts w:eastAsiaTheme="minorHAnsi"/>
          <w:sz w:val="28"/>
          <w:szCs w:val="28"/>
          <w:lang w:eastAsia="en-US"/>
        </w:rPr>
        <w:t>цел</w:t>
      </w:r>
      <w:r>
        <w:rPr>
          <w:rFonts w:eastAsiaTheme="minorHAnsi"/>
          <w:sz w:val="28"/>
          <w:szCs w:val="28"/>
          <w:lang w:eastAsia="en-US"/>
        </w:rPr>
        <w:t>и</w:t>
      </w:r>
      <w:r w:rsidRPr="00B02A9A">
        <w:rPr>
          <w:rFonts w:eastAsiaTheme="minorHAnsi"/>
          <w:sz w:val="28"/>
          <w:szCs w:val="28"/>
          <w:lang w:eastAsia="en-US"/>
        </w:rPr>
        <w:t>, предусмотренной подпунктом 2.1 пункта 2 настоящего Порядка</w:t>
      </w:r>
      <w:r w:rsidRPr="00B02A9A">
        <w:rPr>
          <w:sz w:val="28"/>
          <w:szCs w:val="28"/>
        </w:rPr>
        <w:t xml:space="preserve"> </w:t>
      </w:r>
      <w:r>
        <w:rPr>
          <w:sz w:val="28"/>
          <w:szCs w:val="28"/>
        </w:rPr>
        <w:t xml:space="preserve">при наличии экономии, полученной по результатам заключения муниципальных контрактов на закупку товаров, работ, услуг для обеспечения муниципальных нужд и </w:t>
      </w:r>
      <w:r>
        <w:rPr>
          <w:rFonts w:eastAsiaTheme="minorHAnsi"/>
          <w:sz w:val="28"/>
          <w:szCs w:val="28"/>
          <w:lang w:eastAsia="en-US"/>
        </w:rPr>
        <w:t>фактически произведенным расходам;</w:t>
      </w:r>
    </w:p>
    <w:p w:rsidR="00D66ADD" w:rsidRDefault="00D66ADD" w:rsidP="00D66ADD">
      <w:pPr>
        <w:autoSpaceDE w:val="0"/>
        <w:autoSpaceDN w:val="0"/>
        <w:adjustRightInd w:val="0"/>
        <w:spacing w:after="60"/>
        <w:ind w:firstLine="567"/>
        <w:jc w:val="both"/>
        <w:rPr>
          <w:sz w:val="28"/>
          <w:szCs w:val="28"/>
        </w:rPr>
      </w:pPr>
      <w:r>
        <w:rPr>
          <w:rFonts w:eastAsiaTheme="minorHAnsi"/>
          <w:sz w:val="28"/>
          <w:szCs w:val="28"/>
          <w:lang w:eastAsia="en-US"/>
        </w:rPr>
        <w:t xml:space="preserve">15.2 </w:t>
      </w:r>
      <w:r>
        <w:rPr>
          <w:sz w:val="28"/>
          <w:szCs w:val="28"/>
        </w:rPr>
        <w:t xml:space="preserve">по </w:t>
      </w:r>
      <w:r w:rsidRPr="00B02A9A">
        <w:rPr>
          <w:rFonts w:eastAsiaTheme="minorHAnsi"/>
          <w:sz w:val="28"/>
          <w:szCs w:val="28"/>
          <w:lang w:eastAsia="en-US"/>
        </w:rPr>
        <w:t>цел</w:t>
      </w:r>
      <w:r>
        <w:rPr>
          <w:rFonts w:eastAsiaTheme="minorHAnsi"/>
          <w:sz w:val="28"/>
          <w:szCs w:val="28"/>
          <w:lang w:eastAsia="en-US"/>
        </w:rPr>
        <w:t>и</w:t>
      </w:r>
      <w:r w:rsidRPr="00B02A9A">
        <w:rPr>
          <w:rFonts w:eastAsiaTheme="minorHAnsi"/>
          <w:sz w:val="28"/>
          <w:szCs w:val="28"/>
          <w:lang w:eastAsia="en-US"/>
        </w:rPr>
        <w:t>, предусмотренной подпунктом 2.</w:t>
      </w:r>
      <w:r>
        <w:rPr>
          <w:rFonts w:eastAsiaTheme="minorHAnsi"/>
          <w:sz w:val="28"/>
          <w:szCs w:val="28"/>
          <w:lang w:eastAsia="en-US"/>
        </w:rPr>
        <w:t>2</w:t>
      </w:r>
      <w:r w:rsidRPr="00B02A9A">
        <w:rPr>
          <w:rFonts w:eastAsiaTheme="minorHAnsi"/>
          <w:sz w:val="28"/>
          <w:szCs w:val="28"/>
          <w:lang w:eastAsia="en-US"/>
        </w:rPr>
        <w:t xml:space="preserve"> пункта 2 настоящего Порядка</w:t>
      </w:r>
      <w:r w:rsidRPr="00B02A9A">
        <w:rPr>
          <w:sz w:val="28"/>
          <w:szCs w:val="28"/>
        </w:rPr>
        <w:t xml:space="preserve"> </w:t>
      </w:r>
      <w:r>
        <w:rPr>
          <w:sz w:val="28"/>
          <w:szCs w:val="28"/>
        </w:rPr>
        <w:t xml:space="preserve">при наличии экономии, полученной по </w:t>
      </w:r>
      <w:r>
        <w:rPr>
          <w:rFonts w:eastAsiaTheme="minorHAnsi"/>
          <w:sz w:val="28"/>
          <w:szCs w:val="28"/>
          <w:lang w:eastAsia="en-US"/>
        </w:rPr>
        <w:t>фактически произведенным расходам.</w:t>
      </w:r>
    </w:p>
    <w:p w:rsidR="00D66ADD" w:rsidRPr="00B02A9A" w:rsidRDefault="00D66ADD" w:rsidP="00D66ADD">
      <w:pPr>
        <w:autoSpaceDE w:val="0"/>
        <w:autoSpaceDN w:val="0"/>
        <w:adjustRightInd w:val="0"/>
        <w:spacing w:after="60"/>
        <w:ind w:firstLine="567"/>
        <w:jc w:val="both"/>
        <w:rPr>
          <w:sz w:val="28"/>
          <w:szCs w:val="28"/>
        </w:rPr>
      </w:pPr>
      <w:r w:rsidRPr="00B02A9A">
        <w:rPr>
          <w:sz w:val="28"/>
          <w:szCs w:val="28"/>
        </w:rPr>
        <w:t>1</w:t>
      </w:r>
      <w:r>
        <w:rPr>
          <w:sz w:val="28"/>
          <w:szCs w:val="28"/>
        </w:rPr>
        <w:t>6</w:t>
      </w:r>
      <w:r w:rsidRPr="00B02A9A">
        <w:rPr>
          <w:sz w:val="28"/>
          <w:szCs w:val="28"/>
        </w:rPr>
        <w:t xml:space="preserve">. Перечисление субсидий осуществляется в установленном порядке на счета, открытые территориальным органам Федерального казначейства в учреждениях </w:t>
      </w:r>
      <w:r w:rsidRPr="00B02A9A">
        <w:rPr>
          <w:sz w:val="28"/>
          <w:szCs w:val="28"/>
        </w:rPr>
        <w:lastRenderedPageBreak/>
        <w:t>Центрального банка Российской Федерации для учета операций со средствами бюджетов муниципальных районов (городских округов) Пензенской области.</w:t>
      </w:r>
    </w:p>
    <w:p w:rsidR="00D66ADD" w:rsidRPr="00B02A9A" w:rsidRDefault="00D66ADD" w:rsidP="00D66ADD">
      <w:pPr>
        <w:autoSpaceDE w:val="0"/>
        <w:autoSpaceDN w:val="0"/>
        <w:adjustRightInd w:val="0"/>
        <w:spacing w:after="60"/>
        <w:ind w:firstLine="567"/>
        <w:jc w:val="both"/>
        <w:rPr>
          <w:sz w:val="28"/>
          <w:szCs w:val="28"/>
        </w:rPr>
      </w:pPr>
      <w:r w:rsidRPr="00B02A9A">
        <w:rPr>
          <w:sz w:val="28"/>
          <w:szCs w:val="28"/>
        </w:rPr>
        <w:t>Операции по кассовым расходам бюджетов муниципальных районов (городских округов) Пензенской области, источником финансового обеспечения которых является субсидия, учитываются на лицевых счетах, открытых получателям средств в финансовых органах муниципальных районов</w:t>
      </w:r>
      <w:r>
        <w:rPr>
          <w:sz w:val="28"/>
          <w:szCs w:val="28"/>
        </w:rPr>
        <w:t xml:space="preserve"> (городских округов) </w:t>
      </w:r>
      <w:r w:rsidRPr="00B02A9A">
        <w:rPr>
          <w:sz w:val="28"/>
          <w:szCs w:val="28"/>
        </w:rPr>
        <w:t>Пензенской области.</w:t>
      </w:r>
    </w:p>
    <w:p w:rsidR="00D66ADD" w:rsidRPr="00B02A9A" w:rsidRDefault="00D66ADD" w:rsidP="00D66ADD">
      <w:pPr>
        <w:autoSpaceDE w:val="0"/>
        <w:autoSpaceDN w:val="0"/>
        <w:adjustRightInd w:val="0"/>
        <w:spacing w:after="60"/>
        <w:ind w:firstLine="567"/>
        <w:jc w:val="both"/>
        <w:rPr>
          <w:sz w:val="28"/>
          <w:szCs w:val="28"/>
        </w:rPr>
      </w:pPr>
      <w:r w:rsidRPr="00B02A9A">
        <w:rPr>
          <w:sz w:val="28"/>
          <w:szCs w:val="28"/>
        </w:rPr>
        <w:t xml:space="preserve">Перечисление средств субсидии в бюджет муниципального района (городского округа) Пензенской области осуществляется </w:t>
      </w:r>
      <w:r>
        <w:rPr>
          <w:sz w:val="28"/>
          <w:szCs w:val="28"/>
        </w:rPr>
        <w:t>в соответствии с</w:t>
      </w:r>
      <w:r w:rsidRPr="00B02A9A">
        <w:rPr>
          <w:sz w:val="28"/>
          <w:szCs w:val="28"/>
        </w:rPr>
        <w:t xml:space="preserve"> заявк</w:t>
      </w:r>
      <w:r>
        <w:rPr>
          <w:sz w:val="28"/>
          <w:szCs w:val="28"/>
        </w:rPr>
        <w:t>ой</w:t>
      </w:r>
      <w:r w:rsidRPr="00B02A9A">
        <w:rPr>
          <w:sz w:val="28"/>
          <w:szCs w:val="28"/>
        </w:rPr>
        <w:t xml:space="preserve"> муниципального района (городского округа) Пензенской области о перечислении субсидии в </w:t>
      </w:r>
      <w:r w:rsidRPr="008F28E6">
        <w:rPr>
          <w:sz w:val="28"/>
          <w:szCs w:val="28"/>
        </w:rPr>
        <w:t>Министерство</w:t>
      </w:r>
      <w:r w:rsidR="00434AE5" w:rsidRPr="008F28E6">
        <w:rPr>
          <w:sz w:val="28"/>
          <w:szCs w:val="28"/>
        </w:rPr>
        <w:t xml:space="preserve">, в сроки, установленные </w:t>
      </w:r>
      <w:r w:rsidR="00850D19" w:rsidRPr="008F28E6">
        <w:rPr>
          <w:sz w:val="28"/>
          <w:szCs w:val="28"/>
        </w:rPr>
        <w:t>Соглашением</w:t>
      </w:r>
      <w:r w:rsidRPr="008F28E6">
        <w:rPr>
          <w:sz w:val="28"/>
          <w:szCs w:val="28"/>
        </w:rPr>
        <w:t>.</w:t>
      </w:r>
    </w:p>
    <w:p w:rsidR="00D66ADD" w:rsidRPr="00B02A9A" w:rsidRDefault="00D66ADD" w:rsidP="00D66ADD">
      <w:pPr>
        <w:autoSpaceDE w:val="0"/>
        <w:autoSpaceDN w:val="0"/>
        <w:adjustRightInd w:val="0"/>
        <w:spacing w:after="60"/>
        <w:ind w:firstLine="567"/>
        <w:jc w:val="both"/>
        <w:rPr>
          <w:sz w:val="28"/>
          <w:szCs w:val="28"/>
        </w:rPr>
      </w:pPr>
      <w:r w:rsidRPr="00B02A9A">
        <w:rPr>
          <w:sz w:val="28"/>
          <w:szCs w:val="28"/>
        </w:rPr>
        <w:t xml:space="preserve">Перечисление субсидий в бюджеты муниципальных районов (городских округов) Пензенской области осуществляется в пределах суммы, необходимой для оплаты денежных обязательств по расходам получателей средств бюджетов муниципальных районов (городских округов) Пензенской области, в доле, соответствующей уровню софинансирования оплаты расходного обязательства муниципального </w:t>
      </w:r>
      <w:r>
        <w:rPr>
          <w:sz w:val="28"/>
          <w:szCs w:val="28"/>
        </w:rPr>
        <w:t>района (городского округа)</w:t>
      </w:r>
      <w:r w:rsidRPr="00B02A9A">
        <w:rPr>
          <w:sz w:val="28"/>
          <w:szCs w:val="28"/>
        </w:rPr>
        <w:t xml:space="preserve"> Пензенской области, установленного Соглашением.</w:t>
      </w:r>
    </w:p>
    <w:p w:rsidR="00D66ADD" w:rsidRPr="00B02A9A" w:rsidRDefault="00D66ADD" w:rsidP="00D66ADD">
      <w:pPr>
        <w:autoSpaceDE w:val="0"/>
        <w:autoSpaceDN w:val="0"/>
        <w:adjustRightInd w:val="0"/>
        <w:spacing w:after="60"/>
        <w:ind w:firstLine="567"/>
        <w:jc w:val="both"/>
        <w:rPr>
          <w:sz w:val="28"/>
          <w:szCs w:val="28"/>
        </w:rPr>
      </w:pPr>
      <w:r w:rsidRPr="00B02A9A">
        <w:rPr>
          <w:sz w:val="28"/>
          <w:szCs w:val="28"/>
        </w:rPr>
        <w:t>1</w:t>
      </w:r>
      <w:r>
        <w:rPr>
          <w:sz w:val="28"/>
          <w:szCs w:val="28"/>
        </w:rPr>
        <w:t>7</w:t>
      </w:r>
      <w:r w:rsidRPr="00B02A9A">
        <w:rPr>
          <w:sz w:val="28"/>
          <w:szCs w:val="28"/>
        </w:rPr>
        <w:t>. Оценка эффективности расходов, источником финансового обеспечения которых является субсидия, и соблюдения условий их предоставления осуществляется Министерством на основании сравнения планируемых и достигнутых значений показателя результативности –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D66ADD" w:rsidRPr="00B02A9A" w:rsidRDefault="00D66ADD" w:rsidP="00D66ADD">
      <w:pPr>
        <w:autoSpaceDE w:val="0"/>
        <w:autoSpaceDN w:val="0"/>
        <w:adjustRightInd w:val="0"/>
        <w:spacing w:after="60"/>
        <w:ind w:firstLine="540"/>
        <w:jc w:val="both"/>
        <w:rPr>
          <w:sz w:val="28"/>
          <w:szCs w:val="28"/>
        </w:rPr>
      </w:pPr>
      <w:r w:rsidRPr="00B02A9A">
        <w:rPr>
          <w:sz w:val="28"/>
          <w:szCs w:val="28"/>
        </w:rPr>
        <w:t>1</w:t>
      </w:r>
      <w:r>
        <w:rPr>
          <w:sz w:val="28"/>
          <w:szCs w:val="28"/>
        </w:rPr>
        <w:t>8</w:t>
      </w:r>
      <w:r w:rsidRPr="00B02A9A">
        <w:rPr>
          <w:sz w:val="28"/>
          <w:szCs w:val="28"/>
        </w:rPr>
        <w:t xml:space="preserve">. Орган местного самоуправления муниципального района (городского округа) Пензенской области размещает в сроки, установленные </w:t>
      </w:r>
      <w:r>
        <w:rPr>
          <w:sz w:val="28"/>
          <w:szCs w:val="28"/>
        </w:rPr>
        <w:t>С</w:t>
      </w:r>
      <w:r w:rsidRPr="00B02A9A">
        <w:rPr>
          <w:sz w:val="28"/>
          <w:szCs w:val="28"/>
        </w:rPr>
        <w:t>оглашением, в системе «Электронный бюджет»:</w:t>
      </w:r>
    </w:p>
    <w:p w:rsidR="00D66ADD" w:rsidRPr="00B02A9A" w:rsidRDefault="00D66ADD" w:rsidP="00D66ADD">
      <w:pPr>
        <w:autoSpaceDE w:val="0"/>
        <w:autoSpaceDN w:val="0"/>
        <w:adjustRightInd w:val="0"/>
        <w:spacing w:after="60"/>
        <w:ind w:firstLine="540"/>
        <w:jc w:val="both"/>
        <w:rPr>
          <w:sz w:val="28"/>
          <w:szCs w:val="28"/>
        </w:rPr>
      </w:pPr>
      <w:r w:rsidRPr="00B02A9A">
        <w:rPr>
          <w:sz w:val="28"/>
          <w:szCs w:val="28"/>
        </w:rPr>
        <w:t>отчет о расходах бюджета муниципального района (городского округа) Пензенской области, на софинансирование которых предоставляется субсидия из федерального бюджета и бюджета Пензенской области;</w:t>
      </w:r>
    </w:p>
    <w:p w:rsidR="00D66ADD" w:rsidRPr="00B02A9A" w:rsidRDefault="00D66ADD" w:rsidP="00D66ADD">
      <w:pPr>
        <w:autoSpaceDE w:val="0"/>
        <w:autoSpaceDN w:val="0"/>
        <w:adjustRightInd w:val="0"/>
        <w:spacing w:after="60"/>
        <w:ind w:firstLine="540"/>
        <w:jc w:val="both"/>
        <w:rPr>
          <w:sz w:val="28"/>
          <w:szCs w:val="28"/>
        </w:rPr>
      </w:pPr>
      <w:r w:rsidRPr="00B02A9A">
        <w:rPr>
          <w:sz w:val="28"/>
          <w:szCs w:val="28"/>
        </w:rPr>
        <w:t xml:space="preserve">отчет о достижении значения результата использования субсидии по формам, которые установлены в </w:t>
      </w:r>
      <w:r>
        <w:rPr>
          <w:sz w:val="28"/>
          <w:szCs w:val="28"/>
        </w:rPr>
        <w:t>С</w:t>
      </w:r>
      <w:r w:rsidRPr="00B02A9A">
        <w:rPr>
          <w:sz w:val="28"/>
          <w:szCs w:val="28"/>
        </w:rPr>
        <w:t>оглашении.</w:t>
      </w:r>
    </w:p>
    <w:p w:rsidR="00D66ADD" w:rsidRPr="00B02A9A" w:rsidRDefault="00D66ADD" w:rsidP="00D66ADD">
      <w:pPr>
        <w:autoSpaceDE w:val="0"/>
        <w:autoSpaceDN w:val="0"/>
        <w:adjustRightInd w:val="0"/>
        <w:spacing w:after="60"/>
        <w:ind w:firstLine="540"/>
        <w:jc w:val="both"/>
        <w:rPr>
          <w:sz w:val="28"/>
          <w:szCs w:val="28"/>
        </w:rPr>
      </w:pPr>
      <w:r w:rsidRPr="00B02A9A">
        <w:rPr>
          <w:sz w:val="28"/>
          <w:szCs w:val="28"/>
        </w:rPr>
        <w:t>Отчет об осуществлении расходов бюджета муниципального района (городского округа) Пензенской области, источником финансового обеспечения которых являются субсиди</w:t>
      </w:r>
      <w:r>
        <w:rPr>
          <w:sz w:val="28"/>
          <w:szCs w:val="28"/>
        </w:rPr>
        <w:t>и</w:t>
      </w:r>
      <w:r w:rsidRPr="00B02A9A">
        <w:rPr>
          <w:sz w:val="28"/>
          <w:szCs w:val="28"/>
        </w:rPr>
        <w:t xml:space="preserve"> из бюджета Пензенской области, представляется в Министерство по форме и в сроки, установленные Соглашением.</w:t>
      </w:r>
    </w:p>
    <w:p w:rsidR="00890000" w:rsidRDefault="00890000" w:rsidP="00890000">
      <w:pPr>
        <w:autoSpaceDE w:val="0"/>
        <w:autoSpaceDN w:val="0"/>
        <w:adjustRightInd w:val="0"/>
        <w:spacing w:after="60"/>
        <w:ind w:firstLine="540"/>
        <w:jc w:val="both"/>
        <w:rPr>
          <w:sz w:val="28"/>
          <w:szCs w:val="28"/>
        </w:rPr>
      </w:pPr>
      <w:r w:rsidRPr="00890000">
        <w:rPr>
          <w:sz w:val="28"/>
          <w:szCs w:val="28"/>
        </w:rPr>
        <w:t>20. По цели 2.1. настоящего Порядка освобождение муниципальных районов (городской кругов)</w:t>
      </w:r>
      <w:r w:rsidR="00BE3B70">
        <w:rPr>
          <w:sz w:val="28"/>
          <w:szCs w:val="28"/>
        </w:rPr>
        <w:t xml:space="preserve"> </w:t>
      </w:r>
      <w:r w:rsidR="00BE3B70" w:rsidRPr="00B02A9A">
        <w:rPr>
          <w:color w:val="222222"/>
          <w:sz w:val="28"/>
          <w:szCs w:val="28"/>
        </w:rPr>
        <w:t>Пензенской области</w:t>
      </w:r>
      <w:r w:rsidRPr="00890000">
        <w:rPr>
          <w:sz w:val="28"/>
          <w:szCs w:val="28"/>
        </w:rPr>
        <w:t xml:space="preserve"> от применения мер ответственности, предусмотренных </w:t>
      </w:r>
      <w:hyperlink r:id="rId10" w:history="1">
        <w:r w:rsidRPr="00890000">
          <w:rPr>
            <w:sz w:val="28"/>
            <w:szCs w:val="28"/>
          </w:rPr>
          <w:t>пунктом 16</w:t>
        </w:r>
      </w:hyperlink>
      <w:r w:rsidRPr="00890000">
        <w:rPr>
          <w:sz w:val="28"/>
          <w:szCs w:val="28"/>
        </w:rPr>
        <w:t xml:space="preserve"> Правил формировании, предоставлении и распределении субсидий из федерального бюджета бюджетам субъектов Российской Федерации, утвержденных постановлением Правительства Российской Федерации от </w:t>
      </w:r>
      <w:r w:rsidRPr="00890000">
        <w:rPr>
          <w:sz w:val="28"/>
          <w:szCs w:val="28"/>
        </w:rPr>
        <w:lastRenderedPageBreak/>
        <w:t xml:space="preserve">30.09.2014 № 999 (с последующими изменениями), в том числе от последующего возврата средств в доход бюджета Пензенской области, осуществляется в соответствии с </w:t>
      </w:r>
      <w:hyperlink r:id="rId11" w:history="1">
        <w:r w:rsidRPr="00890000">
          <w:rPr>
            <w:sz w:val="28"/>
            <w:szCs w:val="28"/>
          </w:rPr>
          <w:t>пунктом 20</w:t>
        </w:r>
      </w:hyperlink>
      <w:r w:rsidRPr="00890000">
        <w:rPr>
          <w:sz w:val="28"/>
          <w:szCs w:val="28"/>
        </w:rPr>
        <w:t xml:space="preserve"> Правил формировании, предоставлении и распределении субсидий из федерального бюджета бюджетам субъектов Российской Федерации, утвержденных постановлением Правительства Российской Федерации от 30.09.2014 № 999 (с последующими изменениями).</w:t>
      </w:r>
    </w:p>
    <w:p w:rsidR="00863E7A" w:rsidRDefault="00890000" w:rsidP="00890000">
      <w:pPr>
        <w:autoSpaceDE w:val="0"/>
        <w:autoSpaceDN w:val="0"/>
        <w:adjustRightInd w:val="0"/>
        <w:spacing w:after="60"/>
        <w:ind w:firstLine="540"/>
        <w:jc w:val="both"/>
        <w:rPr>
          <w:sz w:val="28"/>
          <w:szCs w:val="28"/>
        </w:rPr>
      </w:pPr>
      <w:r>
        <w:rPr>
          <w:sz w:val="28"/>
          <w:szCs w:val="28"/>
        </w:rPr>
        <w:t>21</w:t>
      </w:r>
      <w:r w:rsidR="00863E7A">
        <w:rPr>
          <w:sz w:val="28"/>
          <w:szCs w:val="28"/>
        </w:rPr>
        <w:t>.</w:t>
      </w:r>
      <w:r>
        <w:rPr>
          <w:sz w:val="28"/>
          <w:szCs w:val="28"/>
        </w:rPr>
        <w:t xml:space="preserve"> </w:t>
      </w:r>
      <w:r w:rsidR="00863E7A">
        <w:rPr>
          <w:sz w:val="28"/>
          <w:szCs w:val="28"/>
        </w:rPr>
        <w:t>По цели 2.2</w:t>
      </w:r>
      <w:r w:rsidRPr="00890000">
        <w:rPr>
          <w:sz w:val="28"/>
          <w:szCs w:val="28"/>
        </w:rPr>
        <w:t>. настоящего Порядка в</w:t>
      </w:r>
      <w:r w:rsidR="00D66ADD" w:rsidRPr="00B02A9A">
        <w:rPr>
          <w:sz w:val="28"/>
          <w:szCs w:val="28"/>
        </w:rPr>
        <w:t xml:space="preserve"> случае нарушения муниципальным районом </w:t>
      </w:r>
      <w:r w:rsidR="00D66ADD">
        <w:rPr>
          <w:sz w:val="28"/>
          <w:szCs w:val="28"/>
        </w:rPr>
        <w:t xml:space="preserve">(городским округом) </w:t>
      </w:r>
      <w:r w:rsidR="00D66ADD" w:rsidRPr="00B02A9A">
        <w:rPr>
          <w:sz w:val="28"/>
          <w:szCs w:val="28"/>
        </w:rPr>
        <w:t>Пензенской области обязательств по достижению значений результатов использования субсидии, установленных Соглашением, и в случае неустранения указанных нарушений до первой даты представления отчетности о достижении значений результатов использования субсидии объем средств, подлежащий возврату из бюджета муниципального района</w:t>
      </w:r>
      <w:r w:rsidR="00D66ADD">
        <w:rPr>
          <w:sz w:val="28"/>
          <w:szCs w:val="28"/>
        </w:rPr>
        <w:t xml:space="preserve"> (городского округа)</w:t>
      </w:r>
      <w:r w:rsidR="00D66ADD" w:rsidRPr="00B02A9A">
        <w:rPr>
          <w:sz w:val="28"/>
          <w:szCs w:val="28"/>
        </w:rPr>
        <w:t xml:space="preserve"> Пензенской области в бюджет Пензенской области, рассчитывается в порядке, установленном </w:t>
      </w:r>
      <w:hyperlink r:id="rId12" w:history="1">
        <w:r w:rsidR="00D66ADD" w:rsidRPr="00B02A9A">
          <w:rPr>
            <w:sz w:val="28"/>
            <w:szCs w:val="28"/>
          </w:rPr>
          <w:t>пунктами 17</w:t>
        </w:r>
      </w:hyperlink>
      <w:r w:rsidR="00D66ADD" w:rsidRPr="00B02A9A">
        <w:rPr>
          <w:sz w:val="28"/>
          <w:szCs w:val="28"/>
        </w:rPr>
        <w:t xml:space="preserve"> - </w:t>
      </w:r>
      <w:hyperlink r:id="rId13" w:history="1">
        <w:r w:rsidR="00D66ADD" w:rsidRPr="00B02A9A">
          <w:rPr>
            <w:sz w:val="28"/>
            <w:szCs w:val="28"/>
          </w:rPr>
          <w:t>18</w:t>
        </w:r>
      </w:hyperlink>
      <w:r w:rsidR="00D66ADD" w:rsidRPr="00B02A9A">
        <w:rPr>
          <w:sz w:val="28"/>
          <w:szCs w:val="28"/>
        </w:rPr>
        <w:t xml:space="preserve"> Правил формирования, предоставления и распределения субсидий из бюджета Пензенской области бюджетам муниципальных образований Пензенской области, утвержденных постановлением Правительства Пензенской области от 16.12.2019 № 800-пП</w:t>
      </w:r>
      <w:r>
        <w:rPr>
          <w:sz w:val="28"/>
          <w:szCs w:val="28"/>
        </w:rPr>
        <w:t xml:space="preserve"> (с последующими изменениями)</w:t>
      </w:r>
      <w:r w:rsidR="00D66ADD" w:rsidRPr="00B02A9A">
        <w:rPr>
          <w:sz w:val="28"/>
          <w:szCs w:val="28"/>
        </w:rPr>
        <w:t>.</w:t>
      </w:r>
      <w:r w:rsidR="00863E7A">
        <w:rPr>
          <w:sz w:val="28"/>
          <w:szCs w:val="28"/>
        </w:rPr>
        <w:t xml:space="preserve"> </w:t>
      </w:r>
    </w:p>
    <w:p w:rsidR="00D66ADD" w:rsidRPr="00B02A9A" w:rsidRDefault="00D66ADD" w:rsidP="00890000">
      <w:pPr>
        <w:autoSpaceDE w:val="0"/>
        <w:autoSpaceDN w:val="0"/>
        <w:adjustRightInd w:val="0"/>
        <w:spacing w:after="60"/>
        <w:ind w:firstLine="540"/>
        <w:jc w:val="both"/>
        <w:rPr>
          <w:sz w:val="28"/>
          <w:szCs w:val="28"/>
        </w:rPr>
      </w:pPr>
      <w:r w:rsidRPr="00B02A9A">
        <w:rPr>
          <w:sz w:val="28"/>
          <w:szCs w:val="28"/>
        </w:rPr>
        <w:t>В случае если муниципальным районом</w:t>
      </w:r>
      <w:r>
        <w:rPr>
          <w:sz w:val="28"/>
          <w:szCs w:val="28"/>
        </w:rPr>
        <w:t xml:space="preserve"> (городским округом)</w:t>
      </w:r>
      <w:r w:rsidRPr="00B02A9A">
        <w:rPr>
          <w:sz w:val="28"/>
          <w:szCs w:val="28"/>
        </w:rPr>
        <w:t xml:space="preserve"> Пензенской области по состоянию на 31 декабря года предоставления субсидии допущены нарушения обязательств, предусмотренных Соглашением по уровню софинансирования, выраженного в процентах от объема бюджетных ассигнований на исполнение расходного обязательства муниципального района </w:t>
      </w:r>
      <w:r>
        <w:rPr>
          <w:sz w:val="28"/>
          <w:szCs w:val="28"/>
        </w:rPr>
        <w:t>(городского округа)</w:t>
      </w:r>
      <w:r w:rsidRPr="00B02A9A">
        <w:rPr>
          <w:sz w:val="28"/>
          <w:szCs w:val="28"/>
        </w:rPr>
        <w:t>Пензенской области, объем средств, подлежащий возврату из бюджета муниципального района</w:t>
      </w:r>
      <w:r>
        <w:rPr>
          <w:sz w:val="28"/>
          <w:szCs w:val="28"/>
        </w:rPr>
        <w:t xml:space="preserve"> (городского округа)</w:t>
      </w:r>
      <w:r w:rsidRPr="00B02A9A">
        <w:rPr>
          <w:sz w:val="28"/>
          <w:szCs w:val="28"/>
        </w:rPr>
        <w:t xml:space="preserve"> Пензенской области в бюджет Пензенской области в срок до 1 июня года, следующего за годом предоставления субсидии, рассчитывается в порядке, установленном </w:t>
      </w:r>
      <w:hyperlink r:id="rId14" w:history="1">
        <w:r w:rsidRPr="00B02A9A">
          <w:rPr>
            <w:sz w:val="28"/>
            <w:szCs w:val="28"/>
          </w:rPr>
          <w:t>пунктом 23</w:t>
        </w:r>
      </w:hyperlink>
      <w:r w:rsidRPr="00B02A9A">
        <w:rPr>
          <w:sz w:val="28"/>
          <w:szCs w:val="28"/>
        </w:rPr>
        <w:t xml:space="preserve"> Правил формирования, предоставления и распределения субсидий из бюджета Пензенской области бюджетам муниципальных образований Пензенской области, утвержденных постановлением Правительства Пензенской области от 16.12.2019 № 800-пП</w:t>
      </w:r>
      <w:r w:rsidR="00890000">
        <w:rPr>
          <w:sz w:val="28"/>
          <w:szCs w:val="28"/>
        </w:rPr>
        <w:t xml:space="preserve"> (с последующими изменениями)</w:t>
      </w:r>
      <w:r w:rsidRPr="00B02A9A">
        <w:rPr>
          <w:sz w:val="28"/>
          <w:szCs w:val="28"/>
        </w:rPr>
        <w:t>.</w:t>
      </w:r>
    </w:p>
    <w:p w:rsidR="00D66ADD" w:rsidRDefault="00D66ADD" w:rsidP="00D66ADD">
      <w:pPr>
        <w:autoSpaceDE w:val="0"/>
        <w:autoSpaceDN w:val="0"/>
        <w:adjustRightInd w:val="0"/>
        <w:spacing w:after="60"/>
        <w:ind w:firstLine="567"/>
        <w:jc w:val="both"/>
        <w:rPr>
          <w:sz w:val="28"/>
          <w:szCs w:val="28"/>
        </w:rPr>
      </w:pPr>
      <w:r w:rsidRPr="00B02A9A">
        <w:rPr>
          <w:sz w:val="28"/>
          <w:szCs w:val="28"/>
        </w:rPr>
        <w:t>2</w:t>
      </w:r>
      <w:r w:rsidR="00890000">
        <w:rPr>
          <w:sz w:val="28"/>
          <w:szCs w:val="28"/>
        </w:rPr>
        <w:t>2</w:t>
      </w:r>
      <w:r w:rsidRPr="00B02A9A">
        <w:rPr>
          <w:sz w:val="28"/>
          <w:szCs w:val="28"/>
        </w:rPr>
        <w:t xml:space="preserve">. Ответственность за достоверность представляемых в Министерство образования Пензенской области сведений и соблюдение условий, установленных настоящим Порядком и Соглашением, возлагается на органы местного самоуправления муниципальных районов </w:t>
      </w:r>
      <w:r>
        <w:rPr>
          <w:sz w:val="28"/>
          <w:szCs w:val="28"/>
        </w:rPr>
        <w:t xml:space="preserve">(городских округов) </w:t>
      </w:r>
      <w:r w:rsidRPr="00B02A9A">
        <w:rPr>
          <w:sz w:val="28"/>
          <w:szCs w:val="28"/>
        </w:rPr>
        <w:t>Пензенской област</w:t>
      </w:r>
      <w:r>
        <w:rPr>
          <w:sz w:val="28"/>
          <w:szCs w:val="28"/>
        </w:rPr>
        <w:t>и.</w:t>
      </w:r>
    </w:p>
    <w:p w:rsidR="00D66ADD" w:rsidRDefault="00890000" w:rsidP="00D66ADD">
      <w:pPr>
        <w:autoSpaceDE w:val="0"/>
        <w:autoSpaceDN w:val="0"/>
        <w:adjustRightInd w:val="0"/>
        <w:spacing w:after="60"/>
        <w:ind w:firstLine="567"/>
        <w:jc w:val="both"/>
        <w:rPr>
          <w:sz w:val="28"/>
          <w:szCs w:val="28"/>
        </w:rPr>
      </w:pPr>
      <w:r>
        <w:rPr>
          <w:sz w:val="28"/>
          <w:szCs w:val="28"/>
        </w:rPr>
        <w:t>23</w:t>
      </w:r>
      <w:r w:rsidR="00D66ADD">
        <w:rPr>
          <w:sz w:val="28"/>
          <w:szCs w:val="28"/>
        </w:rPr>
        <w:t xml:space="preserve">. </w:t>
      </w:r>
      <w:r w:rsidR="00D66ADD" w:rsidRPr="00B02A9A">
        <w:rPr>
          <w:sz w:val="28"/>
          <w:szCs w:val="28"/>
        </w:rPr>
        <w:t>Контроль за соблюдением муниципальным районом</w:t>
      </w:r>
      <w:r w:rsidR="00D66ADD">
        <w:rPr>
          <w:sz w:val="28"/>
          <w:szCs w:val="28"/>
        </w:rPr>
        <w:t xml:space="preserve"> (городским округом)</w:t>
      </w:r>
      <w:r w:rsidR="00D66ADD" w:rsidRPr="00B02A9A">
        <w:rPr>
          <w:sz w:val="28"/>
          <w:szCs w:val="28"/>
        </w:rPr>
        <w:t xml:space="preserve"> Пензенской области условий предоставления субсидий осуществляется Министерством и органами государственного финансового контроля.</w:t>
      </w:r>
    </w:p>
    <w:p w:rsidR="00D66ADD" w:rsidRDefault="00D66ADD" w:rsidP="00D66ADD">
      <w:pPr>
        <w:tabs>
          <w:tab w:val="left" w:pos="4298"/>
        </w:tabs>
        <w:suppressAutoHyphens/>
        <w:spacing w:after="60"/>
        <w:ind w:firstLine="709"/>
        <w:jc w:val="both"/>
        <w:rPr>
          <w:sz w:val="28"/>
          <w:szCs w:val="28"/>
        </w:rPr>
      </w:pPr>
    </w:p>
    <w:p w:rsidR="00D66ADD" w:rsidRDefault="00D66ADD" w:rsidP="00D66ADD">
      <w:pPr>
        <w:tabs>
          <w:tab w:val="left" w:pos="4298"/>
        </w:tabs>
        <w:suppressAutoHyphens/>
        <w:spacing w:after="60"/>
        <w:ind w:firstLine="709"/>
        <w:jc w:val="both"/>
        <w:rPr>
          <w:sz w:val="28"/>
          <w:szCs w:val="28"/>
        </w:rPr>
        <w:sectPr w:rsidR="00D66ADD" w:rsidSect="00B4412F">
          <w:endnotePr>
            <w:numFmt w:val="decimal"/>
          </w:endnotePr>
          <w:pgSz w:w="11907" w:h="16840"/>
          <w:pgMar w:top="1134" w:right="567" w:bottom="1134" w:left="1134" w:header="720" w:footer="720" w:gutter="0"/>
          <w:pgNumType w:start="1"/>
          <w:cols w:space="720"/>
          <w:titlePg/>
        </w:sectPr>
      </w:pPr>
    </w:p>
    <w:p w:rsidR="00D66ADD" w:rsidRDefault="00D66ADD" w:rsidP="00D66ADD">
      <w:pPr>
        <w:tabs>
          <w:tab w:val="left" w:pos="4298"/>
        </w:tabs>
        <w:suppressAutoHyphens/>
        <w:ind w:firstLine="709"/>
        <w:jc w:val="right"/>
        <w:rPr>
          <w:sz w:val="28"/>
          <w:szCs w:val="28"/>
        </w:rPr>
      </w:pPr>
      <w:r>
        <w:rPr>
          <w:sz w:val="28"/>
          <w:szCs w:val="28"/>
        </w:rPr>
        <w:lastRenderedPageBreak/>
        <w:t>Приложение</w:t>
      </w:r>
    </w:p>
    <w:p w:rsidR="00D66ADD" w:rsidRDefault="00D66ADD" w:rsidP="00D66ADD">
      <w:pPr>
        <w:tabs>
          <w:tab w:val="left" w:pos="4298"/>
        </w:tabs>
        <w:suppressAutoHyphens/>
        <w:ind w:firstLine="709"/>
        <w:jc w:val="right"/>
        <w:rPr>
          <w:color w:val="000000" w:themeColor="text1"/>
          <w:sz w:val="28"/>
          <w:szCs w:val="28"/>
        </w:rPr>
      </w:pPr>
      <w:r>
        <w:rPr>
          <w:sz w:val="28"/>
          <w:szCs w:val="28"/>
        </w:rPr>
        <w:t xml:space="preserve">к Порядку </w:t>
      </w:r>
      <w:r w:rsidRPr="00B02A9A">
        <w:rPr>
          <w:sz w:val="28"/>
          <w:szCs w:val="28"/>
        </w:rPr>
        <w:t>предоставления</w:t>
      </w:r>
      <w:r w:rsidRPr="00B02A9A">
        <w:rPr>
          <w:color w:val="000000" w:themeColor="text1"/>
          <w:sz w:val="28"/>
          <w:szCs w:val="28"/>
        </w:rPr>
        <w:t xml:space="preserve"> и </w:t>
      </w:r>
    </w:p>
    <w:p w:rsidR="00D66ADD" w:rsidRDefault="00D66ADD" w:rsidP="00D66ADD">
      <w:pPr>
        <w:tabs>
          <w:tab w:val="left" w:pos="4298"/>
        </w:tabs>
        <w:suppressAutoHyphens/>
        <w:ind w:firstLine="709"/>
        <w:jc w:val="right"/>
        <w:rPr>
          <w:color w:val="000000" w:themeColor="text1"/>
          <w:sz w:val="28"/>
          <w:szCs w:val="28"/>
        </w:rPr>
      </w:pPr>
      <w:r w:rsidRPr="00B02A9A">
        <w:rPr>
          <w:color w:val="000000" w:themeColor="text1"/>
          <w:sz w:val="28"/>
          <w:szCs w:val="28"/>
        </w:rPr>
        <w:t xml:space="preserve">распределения субсидий из бюджета </w:t>
      </w:r>
    </w:p>
    <w:p w:rsidR="00D66ADD" w:rsidRDefault="00D66ADD" w:rsidP="00D66ADD">
      <w:pPr>
        <w:tabs>
          <w:tab w:val="left" w:pos="4298"/>
        </w:tabs>
        <w:suppressAutoHyphens/>
        <w:ind w:firstLine="709"/>
        <w:jc w:val="right"/>
        <w:rPr>
          <w:color w:val="000000" w:themeColor="text1"/>
          <w:sz w:val="28"/>
          <w:szCs w:val="28"/>
        </w:rPr>
      </w:pPr>
      <w:r w:rsidRPr="00B02A9A">
        <w:rPr>
          <w:color w:val="000000" w:themeColor="text1"/>
          <w:sz w:val="28"/>
          <w:szCs w:val="28"/>
        </w:rPr>
        <w:t xml:space="preserve">Пензенской области бюджетам </w:t>
      </w:r>
    </w:p>
    <w:p w:rsidR="00D66ADD" w:rsidRDefault="00D66ADD" w:rsidP="00D66ADD">
      <w:pPr>
        <w:tabs>
          <w:tab w:val="left" w:pos="4298"/>
        </w:tabs>
        <w:suppressAutoHyphens/>
        <w:ind w:firstLine="709"/>
        <w:jc w:val="right"/>
        <w:rPr>
          <w:color w:val="000000" w:themeColor="text1"/>
          <w:sz w:val="28"/>
          <w:szCs w:val="28"/>
        </w:rPr>
      </w:pPr>
      <w:r w:rsidRPr="00B02A9A">
        <w:rPr>
          <w:color w:val="000000" w:themeColor="text1"/>
          <w:sz w:val="28"/>
          <w:szCs w:val="28"/>
        </w:rPr>
        <w:t>муниципальных районов (городских округов)</w:t>
      </w:r>
    </w:p>
    <w:p w:rsidR="00D66ADD" w:rsidRDefault="00D66ADD" w:rsidP="00D66ADD">
      <w:pPr>
        <w:tabs>
          <w:tab w:val="left" w:pos="4298"/>
        </w:tabs>
        <w:suppressAutoHyphens/>
        <w:ind w:firstLine="709"/>
        <w:jc w:val="right"/>
        <w:rPr>
          <w:color w:val="000000" w:themeColor="text1"/>
          <w:sz w:val="28"/>
          <w:szCs w:val="28"/>
        </w:rPr>
      </w:pPr>
      <w:r w:rsidRPr="00B02A9A">
        <w:rPr>
          <w:color w:val="000000" w:themeColor="text1"/>
          <w:sz w:val="28"/>
          <w:szCs w:val="28"/>
        </w:rPr>
        <w:t xml:space="preserve"> Пензенской области на софинансирование</w:t>
      </w:r>
    </w:p>
    <w:p w:rsidR="00D66ADD" w:rsidRDefault="00D66ADD" w:rsidP="00D66ADD">
      <w:pPr>
        <w:tabs>
          <w:tab w:val="left" w:pos="4298"/>
        </w:tabs>
        <w:suppressAutoHyphens/>
        <w:ind w:firstLine="709"/>
        <w:jc w:val="right"/>
        <w:rPr>
          <w:color w:val="000000" w:themeColor="text1"/>
          <w:sz w:val="28"/>
          <w:szCs w:val="28"/>
        </w:rPr>
      </w:pPr>
      <w:r w:rsidRPr="00B02A9A">
        <w:rPr>
          <w:color w:val="000000" w:themeColor="text1"/>
          <w:sz w:val="28"/>
          <w:szCs w:val="28"/>
        </w:rPr>
        <w:t xml:space="preserve"> расходных обязательств муниципальных районов</w:t>
      </w:r>
    </w:p>
    <w:p w:rsidR="00D66ADD" w:rsidRDefault="00D66ADD" w:rsidP="00D66ADD">
      <w:pPr>
        <w:tabs>
          <w:tab w:val="left" w:pos="4298"/>
        </w:tabs>
        <w:suppressAutoHyphens/>
        <w:ind w:firstLine="709"/>
        <w:jc w:val="right"/>
        <w:rPr>
          <w:color w:val="000000" w:themeColor="text1"/>
          <w:sz w:val="28"/>
          <w:szCs w:val="28"/>
        </w:rPr>
      </w:pPr>
      <w:r w:rsidRPr="00B02A9A">
        <w:rPr>
          <w:color w:val="000000" w:themeColor="text1"/>
          <w:sz w:val="28"/>
          <w:szCs w:val="28"/>
        </w:rPr>
        <w:t xml:space="preserve"> (городских округов)</w:t>
      </w:r>
      <w:r>
        <w:rPr>
          <w:color w:val="000000" w:themeColor="text1"/>
          <w:sz w:val="28"/>
          <w:szCs w:val="28"/>
        </w:rPr>
        <w:t xml:space="preserve"> </w:t>
      </w:r>
      <w:r w:rsidRPr="00B02A9A">
        <w:rPr>
          <w:color w:val="000000" w:themeColor="text1"/>
          <w:sz w:val="28"/>
          <w:szCs w:val="28"/>
        </w:rPr>
        <w:t xml:space="preserve"> Пензенской области, </w:t>
      </w:r>
    </w:p>
    <w:p w:rsidR="00D66ADD" w:rsidRDefault="00D66ADD" w:rsidP="00D66ADD">
      <w:pPr>
        <w:tabs>
          <w:tab w:val="left" w:pos="4298"/>
        </w:tabs>
        <w:suppressAutoHyphens/>
        <w:ind w:firstLine="709"/>
        <w:jc w:val="right"/>
        <w:rPr>
          <w:color w:val="000000" w:themeColor="text1"/>
          <w:sz w:val="28"/>
          <w:szCs w:val="28"/>
        </w:rPr>
      </w:pPr>
      <w:r w:rsidRPr="00B02A9A">
        <w:rPr>
          <w:color w:val="000000" w:themeColor="text1"/>
          <w:sz w:val="28"/>
          <w:szCs w:val="28"/>
        </w:rPr>
        <w:t>возникающих при реализации</w:t>
      </w:r>
      <w:r>
        <w:rPr>
          <w:color w:val="000000" w:themeColor="text1"/>
          <w:sz w:val="28"/>
          <w:szCs w:val="28"/>
        </w:rPr>
        <w:t xml:space="preserve"> </w:t>
      </w:r>
      <w:r w:rsidRPr="00B02A9A">
        <w:rPr>
          <w:color w:val="000000" w:themeColor="text1"/>
          <w:sz w:val="28"/>
          <w:szCs w:val="28"/>
        </w:rPr>
        <w:t>муниципальных программ</w:t>
      </w:r>
    </w:p>
    <w:p w:rsidR="00D66ADD" w:rsidRDefault="00D66ADD" w:rsidP="00D66ADD">
      <w:pPr>
        <w:tabs>
          <w:tab w:val="left" w:pos="4298"/>
        </w:tabs>
        <w:suppressAutoHyphens/>
        <w:ind w:firstLine="709"/>
        <w:jc w:val="right"/>
        <w:rPr>
          <w:color w:val="000000" w:themeColor="text1"/>
          <w:sz w:val="28"/>
          <w:szCs w:val="28"/>
        </w:rPr>
      </w:pPr>
      <w:r w:rsidRPr="00B02A9A">
        <w:rPr>
          <w:color w:val="000000" w:themeColor="text1"/>
          <w:sz w:val="28"/>
          <w:szCs w:val="28"/>
        </w:rPr>
        <w:t xml:space="preserve"> муниципальных районов (городских округов)</w:t>
      </w:r>
    </w:p>
    <w:p w:rsidR="00D66ADD" w:rsidRDefault="00D66ADD" w:rsidP="00D66ADD">
      <w:pPr>
        <w:tabs>
          <w:tab w:val="left" w:pos="4298"/>
        </w:tabs>
        <w:suppressAutoHyphens/>
        <w:ind w:firstLine="709"/>
        <w:jc w:val="right"/>
        <w:rPr>
          <w:color w:val="000000" w:themeColor="text1"/>
          <w:sz w:val="28"/>
          <w:szCs w:val="28"/>
        </w:rPr>
      </w:pPr>
      <w:r w:rsidRPr="00B02A9A">
        <w:rPr>
          <w:color w:val="000000" w:themeColor="text1"/>
          <w:sz w:val="28"/>
          <w:szCs w:val="28"/>
        </w:rPr>
        <w:t xml:space="preserve"> Пензенской области, предусматривающих мероприятия</w:t>
      </w:r>
    </w:p>
    <w:p w:rsidR="00D66ADD" w:rsidRDefault="00D66ADD" w:rsidP="00D66ADD">
      <w:pPr>
        <w:tabs>
          <w:tab w:val="left" w:pos="4298"/>
        </w:tabs>
        <w:suppressAutoHyphens/>
        <w:ind w:firstLine="709"/>
        <w:jc w:val="right"/>
        <w:rPr>
          <w:color w:val="000000" w:themeColor="text1"/>
          <w:sz w:val="28"/>
          <w:szCs w:val="28"/>
        </w:rPr>
      </w:pPr>
      <w:r w:rsidRPr="00B02A9A">
        <w:rPr>
          <w:color w:val="000000" w:themeColor="text1"/>
          <w:sz w:val="28"/>
          <w:szCs w:val="28"/>
        </w:rPr>
        <w:t xml:space="preserve"> по организации бесплатного горячего питания, </w:t>
      </w:r>
    </w:p>
    <w:p w:rsidR="00D66ADD" w:rsidRDefault="00D66ADD" w:rsidP="00D66ADD">
      <w:pPr>
        <w:tabs>
          <w:tab w:val="left" w:pos="4298"/>
        </w:tabs>
        <w:suppressAutoHyphens/>
        <w:ind w:firstLine="709"/>
        <w:jc w:val="right"/>
        <w:rPr>
          <w:color w:val="000000" w:themeColor="text1"/>
          <w:sz w:val="28"/>
          <w:szCs w:val="28"/>
        </w:rPr>
      </w:pPr>
      <w:r w:rsidRPr="00B02A9A">
        <w:rPr>
          <w:color w:val="000000" w:themeColor="text1"/>
          <w:sz w:val="28"/>
          <w:szCs w:val="28"/>
        </w:rPr>
        <w:t>обучающихся, получающих начальное общее</w:t>
      </w:r>
    </w:p>
    <w:p w:rsidR="00D66ADD" w:rsidRDefault="00D66ADD" w:rsidP="00D66ADD">
      <w:pPr>
        <w:tabs>
          <w:tab w:val="left" w:pos="4298"/>
        </w:tabs>
        <w:suppressAutoHyphens/>
        <w:ind w:firstLine="709"/>
        <w:jc w:val="right"/>
        <w:rPr>
          <w:color w:val="000000" w:themeColor="text1"/>
          <w:sz w:val="28"/>
          <w:szCs w:val="28"/>
        </w:rPr>
      </w:pPr>
      <w:r w:rsidRPr="00B02A9A">
        <w:rPr>
          <w:color w:val="000000" w:themeColor="text1"/>
          <w:sz w:val="28"/>
          <w:szCs w:val="28"/>
        </w:rPr>
        <w:t xml:space="preserve"> образование в муниципальных образовательных</w:t>
      </w:r>
    </w:p>
    <w:p w:rsidR="00D66ADD" w:rsidRDefault="00D66ADD" w:rsidP="00D66ADD">
      <w:pPr>
        <w:tabs>
          <w:tab w:val="left" w:pos="4298"/>
        </w:tabs>
        <w:suppressAutoHyphens/>
        <w:ind w:firstLine="709"/>
        <w:jc w:val="right"/>
        <w:rPr>
          <w:sz w:val="28"/>
          <w:szCs w:val="28"/>
        </w:rPr>
      </w:pPr>
      <w:r w:rsidRPr="00B02A9A">
        <w:rPr>
          <w:color w:val="000000" w:themeColor="text1"/>
          <w:sz w:val="28"/>
          <w:szCs w:val="28"/>
        </w:rPr>
        <w:t xml:space="preserve"> организациях Пензенской области</w:t>
      </w:r>
      <w:r>
        <w:rPr>
          <w:sz w:val="28"/>
          <w:szCs w:val="28"/>
        </w:rPr>
        <w:t xml:space="preserve"> </w:t>
      </w:r>
    </w:p>
    <w:p w:rsidR="00D66ADD" w:rsidRDefault="00D66ADD" w:rsidP="00D66ADD">
      <w:pPr>
        <w:tabs>
          <w:tab w:val="left" w:pos="4298"/>
        </w:tabs>
        <w:suppressAutoHyphens/>
        <w:spacing w:after="60"/>
        <w:ind w:firstLine="709"/>
        <w:jc w:val="both"/>
        <w:rPr>
          <w:sz w:val="28"/>
          <w:szCs w:val="28"/>
        </w:rPr>
      </w:pPr>
    </w:p>
    <w:p w:rsidR="00D66ADD" w:rsidRPr="00013565" w:rsidRDefault="00D66ADD" w:rsidP="00D66ADD">
      <w:pPr>
        <w:tabs>
          <w:tab w:val="left" w:pos="4298"/>
        </w:tabs>
        <w:suppressAutoHyphens/>
        <w:spacing w:after="60"/>
        <w:ind w:firstLine="709"/>
        <w:jc w:val="both"/>
        <w:rPr>
          <w:color w:val="000000" w:themeColor="text1"/>
          <w:sz w:val="28"/>
          <w:szCs w:val="28"/>
        </w:rPr>
      </w:pPr>
    </w:p>
    <w:p w:rsidR="00D66ADD" w:rsidRPr="00013565" w:rsidRDefault="00D66ADD" w:rsidP="00D66ADD">
      <w:pPr>
        <w:spacing w:after="60"/>
        <w:jc w:val="center"/>
        <w:rPr>
          <w:color w:val="000000" w:themeColor="text1"/>
        </w:rPr>
      </w:pPr>
      <w:r w:rsidRPr="00013565">
        <w:rPr>
          <w:color w:val="000000" w:themeColor="text1"/>
          <w:sz w:val="28"/>
          <w:szCs w:val="28"/>
        </w:rPr>
        <w:t>Информация о потребности  в обеспечении бесплатным горячим питанием обучающихся, получающих начальное общее образование в муниципальных образовательных организациях Пензенской области с указанием численности обучающихся в 1-х классах, в 2 - 4–х классах при 5-ти дневной неделе, в 2 - 4–х классах при 6-ти дневной неделе</w:t>
      </w:r>
    </w:p>
    <w:p w:rsidR="00D66ADD" w:rsidRPr="00013565" w:rsidRDefault="00D66ADD" w:rsidP="00D66ADD">
      <w:pPr>
        <w:jc w:val="center"/>
        <w:rPr>
          <w:color w:val="000000" w:themeColor="text1"/>
        </w:rPr>
      </w:pPr>
    </w:p>
    <w:p w:rsidR="00D66ADD" w:rsidRDefault="00D66ADD" w:rsidP="00D66ADD"/>
    <w:p w:rsidR="00D66ADD" w:rsidRDefault="00D66ADD" w:rsidP="00D66ADD">
      <w:pPr>
        <w:jc w:val="both"/>
        <w:rPr>
          <w:sz w:val="28"/>
        </w:rPr>
      </w:pPr>
      <w:r>
        <w:rPr>
          <w:sz w:val="28"/>
        </w:rPr>
        <w:t>Наименование  муниципального района</w:t>
      </w:r>
    </w:p>
    <w:p w:rsidR="00D66ADD" w:rsidRDefault="00D66ADD" w:rsidP="00D66ADD">
      <w:pPr>
        <w:jc w:val="both"/>
        <w:rPr>
          <w:sz w:val="28"/>
        </w:rPr>
      </w:pPr>
      <w:r>
        <w:rPr>
          <w:sz w:val="28"/>
        </w:rPr>
        <w:t xml:space="preserve">(городского округа)                                      ______________________________ </w:t>
      </w:r>
    </w:p>
    <w:p w:rsidR="00D66ADD" w:rsidRDefault="00D66ADD" w:rsidP="00D66ADD">
      <w:pPr>
        <w:jc w:val="both"/>
        <w:rPr>
          <w:sz w:val="28"/>
        </w:rPr>
      </w:pPr>
    </w:p>
    <w:tbl>
      <w:tblPr>
        <w:tblW w:w="9209" w:type="dxa"/>
        <w:tblLook w:val="04A0" w:firstRow="1" w:lastRow="0" w:firstColumn="1" w:lastColumn="0" w:noHBand="0" w:noVBand="1"/>
      </w:tblPr>
      <w:tblGrid>
        <w:gridCol w:w="2263"/>
        <w:gridCol w:w="1560"/>
        <w:gridCol w:w="1417"/>
        <w:gridCol w:w="1559"/>
        <w:gridCol w:w="2410"/>
      </w:tblGrid>
      <w:tr w:rsidR="00D66ADD" w:rsidRPr="00013565" w:rsidTr="00D66ADD">
        <w:trPr>
          <w:trHeight w:val="1065"/>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ADD" w:rsidRDefault="00D66ADD" w:rsidP="00D66ADD">
            <w:pPr>
              <w:widowControl/>
              <w:jc w:val="center"/>
              <w:rPr>
                <w:color w:val="000000"/>
                <w:sz w:val="28"/>
                <w:szCs w:val="28"/>
              </w:rPr>
            </w:pPr>
            <w:r w:rsidRPr="00013565">
              <w:rPr>
                <w:color w:val="000000"/>
                <w:sz w:val="28"/>
                <w:szCs w:val="28"/>
              </w:rPr>
              <w:t xml:space="preserve">численность обучающихся </w:t>
            </w:r>
          </w:p>
          <w:p w:rsidR="00D66ADD" w:rsidRPr="00013565" w:rsidRDefault="00D66ADD" w:rsidP="00D66ADD">
            <w:pPr>
              <w:widowControl/>
              <w:jc w:val="center"/>
              <w:rPr>
                <w:color w:val="000000"/>
                <w:sz w:val="28"/>
                <w:szCs w:val="28"/>
              </w:rPr>
            </w:pPr>
            <w:r w:rsidRPr="00013565">
              <w:rPr>
                <w:color w:val="000000"/>
                <w:sz w:val="28"/>
                <w:szCs w:val="28"/>
              </w:rPr>
              <w:t>1 класс</w:t>
            </w:r>
            <w:r w:rsidRPr="005A5B06">
              <w:rPr>
                <w:color w:val="000000"/>
                <w:sz w:val="28"/>
                <w:szCs w:val="28"/>
              </w:rPr>
              <w:t>а</w:t>
            </w:r>
            <w:r w:rsidRPr="00013565">
              <w:rPr>
                <w:color w:val="000000"/>
                <w:sz w:val="28"/>
                <w:szCs w:val="28"/>
              </w:rPr>
              <w:t xml:space="preserve"> </w:t>
            </w:r>
          </w:p>
        </w:tc>
        <w:tc>
          <w:tcPr>
            <w:tcW w:w="453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66ADD" w:rsidRDefault="00D66ADD" w:rsidP="00D66ADD">
            <w:pPr>
              <w:widowControl/>
              <w:jc w:val="center"/>
              <w:rPr>
                <w:color w:val="000000"/>
                <w:sz w:val="28"/>
                <w:szCs w:val="28"/>
              </w:rPr>
            </w:pPr>
            <w:r w:rsidRPr="00013565">
              <w:rPr>
                <w:color w:val="000000"/>
                <w:sz w:val="28"/>
                <w:szCs w:val="28"/>
              </w:rPr>
              <w:t xml:space="preserve">численность обучающихся </w:t>
            </w:r>
          </w:p>
          <w:p w:rsidR="00D66ADD" w:rsidRPr="00013565" w:rsidRDefault="00D66ADD" w:rsidP="00D66ADD">
            <w:pPr>
              <w:widowControl/>
              <w:jc w:val="center"/>
              <w:rPr>
                <w:color w:val="000000"/>
                <w:sz w:val="28"/>
                <w:szCs w:val="28"/>
              </w:rPr>
            </w:pPr>
            <w:r w:rsidRPr="00013565">
              <w:rPr>
                <w:color w:val="000000"/>
                <w:sz w:val="28"/>
                <w:szCs w:val="28"/>
              </w:rPr>
              <w:t>2-4 класс</w:t>
            </w:r>
            <w:r w:rsidRPr="005A5B06">
              <w:rPr>
                <w:color w:val="000000"/>
                <w:sz w:val="28"/>
                <w:szCs w:val="28"/>
              </w:rPr>
              <w:t>ов</w:t>
            </w:r>
            <w:r w:rsidRPr="00013565">
              <w:rPr>
                <w:color w:val="000000"/>
                <w:sz w:val="28"/>
                <w:szCs w:val="28"/>
              </w:rPr>
              <w:t xml:space="preserve">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ADD" w:rsidRDefault="00D66ADD" w:rsidP="00D66ADD">
            <w:pPr>
              <w:widowControl/>
              <w:jc w:val="center"/>
              <w:rPr>
                <w:color w:val="000000"/>
                <w:sz w:val="28"/>
                <w:szCs w:val="28"/>
              </w:rPr>
            </w:pPr>
            <w:r w:rsidRPr="00013565">
              <w:rPr>
                <w:color w:val="000000"/>
                <w:sz w:val="28"/>
                <w:szCs w:val="28"/>
              </w:rPr>
              <w:t xml:space="preserve">численность обучающихся </w:t>
            </w:r>
          </w:p>
          <w:p w:rsidR="00D66ADD" w:rsidRPr="00013565" w:rsidRDefault="00D66ADD" w:rsidP="00D66ADD">
            <w:pPr>
              <w:widowControl/>
              <w:jc w:val="center"/>
              <w:rPr>
                <w:color w:val="000000"/>
                <w:sz w:val="28"/>
                <w:szCs w:val="28"/>
              </w:rPr>
            </w:pPr>
            <w:r w:rsidRPr="00013565">
              <w:rPr>
                <w:color w:val="000000"/>
                <w:sz w:val="28"/>
                <w:szCs w:val="28"/>
              </w:rPr>
              <w:t>1-4 класс</w:t>
            </w:r>
            <w:r w:rsidRPr="005A5B06">
              <w:rPr>
                <w:color w:val="000000"/>
                <w:sz w:val="28"/>
                <w:szCs w:val="28"/>
              </w:rPr>
              <w:t>ов</w:t>
            </w:r>
            <w:r w:rsidRPr="00013565">
              <w:rPr>
                <w:color w:val="000000"/>
                <w:sz w:val="28"/>
                <w:szCs w:val="28"/>
              </w:rPr>
              <w:t xml:space="preserve"> </w:t>
            </w:r>
          </w:p>
        </w:tc>
      </w:tr>
      <w:tr w:rsidR="00D66ADD" w:rsidRPr="00013565" w:rsidTr="00D66ADD">
        <w:trPr>
          <w:trHeight w:val="322"/>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D66ADD" w:rsidRPr="00013565" w:rsidRDefault="00D66ADD" w:rsidP="00D66ADD">
            <w:pPr>
              <w:widowControl/>
              <w:rPr>
                <w:color w:val="000000"/>
                <w:sz w:val="28"/>
                <w:szCs w:val="28"/>
              </w:rPr>
            </w:pPr>
          </w:p>
        </w:tc>
        <w:tc>
          <w:tcPr>
            <w:tcW w:w="4536" w:type="dxa"/>
            <w:gridSpan w:val="3"/>
            <w:vMerge/>
            <w:tcBorders>
              <w:top w:val="single" w:sz="4" w:space="0" w:color="auto"/>
              <w:left w:val="single" w:sz="4" w:space="0" w:color="auto"/>
              <w:bottom w:val="single" w:sz="4" w:space="0" w:color="000000"/>
              <w:right w:val="single" w:sz="4" w:space="0" w:color="000000"/>
            </w:tcBorders>
            <w:vAlign w:val="center"/>
            <w:hideMark/>
          </w:tcPr>
          <w:p w:rsidR="00D66ADD" w:rsidRPr="00013565" w:rsidRDefault="00D66ADD" w:rsidP="00D66ADD">
            <w:pPr>
              <w:widowControl/>
              <w:rPr>
                <w:color w:val="000000"/>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66ADD" w:rsidRPr="00013565" w:rsidRDefault="00D66ADD" w:rsidP="00D66ADD">
            <w:pPr>
              <w:widowControl/>
              <w:rPr>
                <w:color w:val="000000"/>
                <w:sz w:val="28"/>
                <w:szCs w:val="28"/>
              </w:rPr>
            </w:pPr>
          </w:p>
        </w:tc>
      </w:tr>
      <w:tr w:rsidR="00D66ADD" w:rsidRPr="00013565" w:rsidTr="00D66ADD">
        <w:trPr>
          <w:trHeight w:val="615"/>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D66ADD" w:rsidRPr="00013565" w:rsidRDefault="00D66ADD" w:rsidP="00D66ADD">
            <w:pPr>
              <w:widowControl/>
              <w:rPr>
                <w:color w:val="000000"/>
                <w:sz w:val="28"/>
                <w:szCs w:val="28"/>
              </w:rPr>
            </w:pP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D66ADD" w:rsidRPr="00013565" w:rsidRDefault="00D66ADD" w:rsidP="00D66ADD">
            <w:pPr>
              <w:widowControl/>
              <w:jc w:val="center"/>
              <w:rPr>
                <w:color w:val="000000"/>
                <w:sz w:val="28"/>
                <w:szCs w:val="28"/>
              </w:rPr>
            </w:pPr>
            <w:r w:rsidRPr="00013565">
              <w:rPr>
                <w:color w:val="000000"/>
                <w:sz w:val="28"/>
                <w:szCs w:val="28"/>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D66ADD" w:rsidRPr="00013565" w:rsidRDefault="00D66ADD" w:rsidP="00D66ADD">
            <w:pPr>
              <w:widowControl/>
              <w:jc w:val="center"/>
              <w:rPr>
                <w:color w:val="000000"/>
                <w:sz w:val="28"/>
                <w:szCs w:val="28"/>
              </w:rPr>
            </w:pPr>
            <w:r w:rsidRPr="00013565">
              <w:rPr>
                <w:color w:val="000000"/>
                <w:sz w:val="28"/>
                <w:szCs w:val="28"/>
              </w:rPr>
              <w:t>5-дневная учебная неделя</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66ADD" w:rsidRPr="00013565" w:rsidRDefault="00D66ADD" w:rsidP="00D66ADD">
            <w:pPr>
              <w:widowControl/>
              <w:jc w:val="center"/>
              <w:rPr>
                <w:color w:val="000000"/>
                <w:sz w:val="28"/>
                <w:szCs w:val="28"/>
              </w:rPr>
            </w:pPr>
            <w:r w:rsidRPr="00013565">
              <w:rPr>
                <w:color w:val="000000"/>
                <w:sz w:val="28"/>
                <w:szCs w:val="28"/>
              </w:rPr>
              <w:t>6-дневная учебная неделя</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66ADD" w:rsidRPr="00013565" w:rsidRDefault="00D66ADD" w:rsidP="00D66ADD">
            <w:pPr>
              <w:widowControl/>
              <w:rPr>
                <w:color w:val="000000"/>
                <w:sz w:val="28"/>
                <w:szCs w:val="28"/>
              </w:rPr>
            </w:pPr>
          </w:p>
        </w:tc>
      </w:tr>
      <w:tr w:rsidR="00D66ADD" w:rsidRPr="00013565" w:rsidTr="00D66ADD">
        <w:trPr>
          <w:trHeight w:val="322"/>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D66ADD" w:rsidRPr="00013565" w:rsidRDefault="00D66ADD" w:rsidP="00D66ADD">
            <w:pPr>
              <w:widowControl/>
              <w:rPr>
                <w:color w:val="000000"/>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D66ADD" w:rsidRPr="00013565" w:rsidRDefault="00D66ADD" w:rsidP="00D66ADD">
            <w:pPr>
              <w:widowControl/>
              <w:rPr>
                <w:color w:val="000000"/>
                <w:sz w:val="28"/>
                <w:szCs w:val="28"/>
              </w:rPr>
            </w:pPr>
          </w:p>
        </w:tc>
        <w:tc>
          <w:tcPr>
            <w:tcW w:w="1417" w:type="dxa"/>
            <w:vMerge/>
            <w:tcBorders>
              <w:top w:val="nil"/>
              <w:left w:val="single" w:sz="4" w:space="0" w:color="auto"/>
              <w:bottom w:val="single" w:sz="4" w:space="0" w:color="auto"/>
              <w:right w:val="single" w:sz="4" w:space="0" w:color="auto"/>
            </w:tcBorders>
            <w:vAlign w:val="center"/>
            <w:hideMark/>
          </w:tcPr>
          <w:p w:rsidR="00D66ADD" w:rsidRPr="00013565" w:rsidRDefault="00D66ADD" w:rsidP="00D66ADD">
            <w:pPr>
              <w:widowControl/>
              <w:rPr>
                <w:color w:val="000000"/>
                <w:sz w:val="28"/>
                <w:szCs w:val="28"/>
              </w:rPr>
            </w:pPr>
          </w:p>
        </w:tc>
        <w:tc>
          <w:tcPr>
            <w:tcW w:w="1559" w:type="dxa"/>
            <w:vMerge/>
            <w:tcBorders>
              <w:top w:val="nil"/>
              <w:left w:val="single" w:sz="4" w:space="0" w:color="auto"/>
              <w:bottom w:val="single" w:sz="4" w:space="0" w:color="auto"/>
              <w:right w:val="single" w:sz="4" w:space="0" w:color="auto"/>
            </w:tcBorders>
            <w:vAlign w:val="center"/>
            <w:hideMark/>
          </w:tcPr>
          <w:p w:rsidR="00D66ADD" w:rsidRPr="00013565" w:rsidRDefault="00D66ADD" w:rsidP="00D66ADD">
            <w:pPr>
              <w:widowControl/>
              <w:rPr>
                <w:color w:val="000000"/>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66ADD" w:rsidRPr="00013565" w:rsidRDefault="00D66ADD" w:rsidP="00D66ADD">
            <w:pPr>
              <w:widowControl/>
              <w:rPr>
                <w:color w:val="000000"/>
                <w:sz w:val="28"/>
                <w:szCs w:val="28"/>
              </w:rPr>
            </w:pPr>
          </w:p>
        </w:tc>
      </w:tr>
      <w:tr w:rsidR="00D66ADD" w:rsidRPr="00013565" w:rsidTr="00D66ADD">
        <w:trPr>
          <w:trHeight w:val="58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D66ADD" w:rsidRPr="00013565" w:rsidRDefault="00D66ADD" w:rsidP="00D66ADD">
            <w:pPr>
              <w:widowControl/>
              <w:jc w:val="center"/>
              <w:rPr>
                <w:color w:val="000000"/>
                <w:sz w:val="28"/>
                <w:szCs w:val="28"/>
              </w:rPr>
            </w:pPr>
            <w:r>
              <w:rPr>
                <w:color w:val="000000"/>
                <w:sz w:val="28"/>
                <w:szCs w:val="28"/>
              </w:rPr>
              <w:t>1</w:t>
            </w:r>
          </w:p>
        </w:tc>
        <w:tc>
          <w:tcPr>
            <w:tcW w:w="1560" w:type="dxa"/>
            <w:tcBorders>
              <w:top w:val="single" w:sz="4" w:space="0" w:color="auto"/>
              <w:left w:val="nil"/>
              <w:bottom w:val="single" w:sz="4" w:space="0" w:color="auto"/>
              <w:right w:val="single" w:sz="4" w:space="0" w:color="auto"/>
            </w:tcBorders>
            <w:shd w:val="clear" w:color="auto" w:fill="auto"/>
            <w:vAlign w:val="center"/>
          </w:tcPr>
          <w:p w:rsidR="00D66ADD" w:rsidRPr="00013565" w:rsidRDefault="00D66ADD" w:rsidP="00D66ADD">
            <w:pPr>
              <w:widowControl/>
              <w:jc w:val="center"/>
              <w:rPr>
                <w:color w:val="000000"/>
                <w:sz w:val="28"/>
                <w:szCs w:val="28"/>
              </w:rPr>
            </w:pPr>
            <w:r>
              <w:rPr>
                <w:color w:val="000000"/>
                <w:sz w:val="28"/>
                <w:szCs w:val="28"/>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D66ADD" w:rsidRPr="00013565" w:rsidRDefault="00D66ADD" w:rsidP="00D66ADD">
            <w:pPr>
              <w:widowControl/>
              <w:jc w:val="center"/>
              <w:rPr>
                <w:color w:val="000000"/>
                <w:sz w:val="28"/>
                <w:szCs w:val="28"/>
              </w:rPr>
            </w:pPr>
            <w:r>
              <w:rPr>
                <w:color w:val="000000"/>
                <w:sz w:val="28"/>
                <w:szCs w:val="28"/>
              </w:rPr>
              <w:t>3</w:t>
            </w:r>
          </w:p>
        </w:tc>
        <w:tc>
          <w:tcPr>
            <w:tcW w:w="1559" w:type="dxa"/>
            <w:tcBorders>
              <w:top w:val="single" w:sz="4" w:space="0" w:color="auto"/>
              <w:left w:val="nil"/>
              <w:bottom w:val="single" w:sz="4" w:space="0" w:color="auto"/>
              <w:right w:val="single" w:sz="4" w:space="0" w:color="auto"/>
            </w:tcBorders>
            <w:shd w:val="clear" w:color="auto" w:fill="auto"/>
            <w:vAlign w:val="center"/>
          </w:tcPr>
          <w:p w:rsidR="00D66ADD" w:rsidRPr="00013565" w:rsidRDefault="00D66ADD" w:rsidP="00D66ADD">
            <w:pPr>
              <w:widowControl/>
              <w:jc w:val="center"/>
              <w:rPr>
                <w:color w:val="000000"/>
                <w:sz w:val="28"/>
                <w:szCs w:val="28"/>
              </w:rPr>
            </w:pPr>
            <w:r>
              <w:rPr>
                <w:color w:val="000000"/>
                <w:sz w:val="28"/>
                <w:szCs w:val="28"/>
              </w:rPr>
              <w:t>4</w:t>
            </w:r>
          </w:p>
        </w:tc>
        <w:tc>
          <w:tcPr>
            <w:tcW w:w="2410" w:type="dxa"/>
            <w:tcBorders>
              <w:top w:val="single" w:sz="4" w:space="0" w:color="auto"/>
              <w:left w:val="nil"/>
              <w:bottom w:val="single" w:sz="4" w:space="0" w:color="auto"/>
              <w:right w:val="single" w:sz="4" w:space="0" w:color="auto"/>
            </w:tcBorders>
            <w:shd w:val="clear" w:color="auto" w:fill="auto"/>
            <w:vAlign w:val="center"/>
          </w:tcPr>
          <w:p w:rsidR="00D66ADD" w:rsidRPr="00013565" w:rsidRDefault="00D66ADD" w:rsidP="00D66ADD">
            <w:pPr>
              <w:widowControl/>
              <w:jc w:val="center"/>
              <w:rPr>
                <w:color w:val="000000"/>
                <w:sz w:val="28"/>
                <w:szCs w:val="28"/>
              </w:rPr>
            </w:pPr>
            <w:r>
              <w:rPr>
                <w:color w:val="000000"/>
                <w:sz w:val="28"/>
                <w:szCs w:val="28"/>
              </w:rPr>
              <w:t>5</w:t>
            </w:r>
          </w:p>
        </w:tc>
      </w:tr>
      <w:tr w:rsidR="00D66ADD" w:rsidRPr="00013565" w:rsidTr="00D66ADD">
        <w:trPr>
          <w:trHeight w:val="58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D66ADD" w:rsidRPr="005A5B06" w:rsidRDefault="00D66ADD" w:rsidP="00D66ADD">
            <w:pPr>
              <w:widowControl/>
              <w:rPr>
                <w:color w:val="000000"/>
                <w:sz w:val="28"/>
                <w:szCs w:val="28"/>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D66ADD" w:rsidRPr="005A5B06" w:rsidRDefault="00D66ADD" w:rsidP="00D66ADD">
            <w:pPr>
              <w:widowControl/>
              <w:jc w:val="center"/>
              <w:rPr>
                <w:color w:val="000000"/>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66ADD" w:rsidRPr="005A5B06" w:rsidRDefault="00D66ADD" w:rsidP="00D66ADD">
            <w:pPr>
              <w:widowControl/>
              <w:jc w:val="center"/>
              <w:rPr>
                <w:color w:val="000000"/>
                <w:sz w:val="28"/>
                <w:szCs w:val="2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66ADD" w:rsidRPr="005A5B06" w:rsidRDefault="00D66ADD" w:rsidP="00D66ADD">
            <w:pPr>
              <w:widowControl/>
              <w:jc w:val="center"/>
              <w:rPr>
                <w:color w:val="000000"/>
                <w:sz w:val="28"/>
                <w:szCs w:val="2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D66ADD" w:rsidRPr="005A5B06" w:rsidRDefault="00D66ADD" w:rsidP="00D66ADD">
            <w:pPr>
              <w:widowControl/>
              <w:jc w:val="center"/>
              <w:rPr>
                <w:color w:val="000000"/>
                <w:sz w:val="28"/>
                <w:szCs w:val="28"/>
              </w:rPr>
            </w:pPr>
          </w:p>
        </w:tc>
      </w:tr>
    </w:tbl>
    <w:p w:rsidR="00D66ADD" w:rsidRDefault="00D66ADD" w:rsidP="00D66ADD">
      <w:pPr>
        <w:jc w:val="both"/>
        <w:rPr>
          <w:sz w:val="28"/>
        </w:rPr>
      </w:pPr>
    </w:p>
    <w:p w:rsidR="00D66ADD" w:rsidRDefault="00D66ADD" w:rsidP="00D66ADD">
      <w:pPr>
        <w:jc w:val="both"/>
        <w:rPr>
          <w:sz w:val="28"/>
        </w:rPr>
      </w:pPr>
    </w:p>
    <w:p w:rsidR="00D66ADD" w:rsidRDefault="00D66ADD" w:rsidP="00D66ADD">
      <w:pPr>
        <w:jc w:val="both"/>
        <w:rPr>
          <w:sz w:val="28"/>
        </w:rPr>
      </w:pPr>
      <w:r>
        <w:rPr>
          <w:sz w:val="28"/>
        </w:rPr>
        <w:t xml:space="preserve">Глава администрации </w:t>
      </w:r>
    </w:p>
    <w:p w:rsidR="00D66ADD" w:rsidRDefault="00D66ADD" w:rsidP="00D66ADD">
      <w:pPr>
        <w:jc w:val="both"/>
        <w:rPr>
          <w:sz w:val="28"/>
        </w:rPr>
      </w:pPr>
      <w:r>
        <w:rPr>
          <w:sz w:val="28"/>
        </w:rPr>
        <w:t xml:space="preserve">муниципального района </w:t>
      </w:r>
    </w:p>
    <w:p w:rsidR="00D66ADD" w:rsidRDefault="00D66ADD" w:rsidP="00D66ADD">
      <w:pPr>
        <w:jc w:val="both"/>
        <w:rPr>
          <w:sz w:val="28"/>
        </w:rPr>
      </w:pPr>
      <w:r>
        <w:rPr>
          <w:sz w:val="28"/>
        </w:rPr>
        <w:t>(городского округа)                                                                       Ф.И.О.</w:t>
      </w:r>
    </w:p>
    <w:p w:rsidR="00D66ADD" w:rsidRDefault="00D66ADD">
      <w:pPr>
        <w:widowControl/>
        <w:rPr>
          <w:sz w:val="28"/>
        </w:rPr>
      </w:pPr>
    </w:p>
    <w:p w:rsidR="00D66ADD" w:rsidRDefault="00D66ADD">
      <w:pPr>
        <w:widowControl/>
        <w:rPr>
          <w:sz w:val="28"/>
        </w:rPr>
      </w:pPr>
    </w:p>
    <w:p w:rsidR="00D66ADD" w:rsidRDefault="00D66ADD">
      <w:pPr>
        <w:widowControl/>
        <w:rPr>
          <w:sz w:val="28"/>
        </w:rPr>
        <w:sectPr w:rsidR="00D66ADD" w:rsidSect="00A12949">
          <w:headerReference w:type="default" r:id="rId15"/>
          <w:endnotePr>
            <w:numFmt w:val="decimal"/>
          </w:endnotePr>
          <w:pgSz w:w="11907" w:h="16840" w:code="9"/>
          <w:pgMar w:top="1134" w:right="851" w:bottom="1134" w:left="1134" w:header="720" w:footer="720" w:gutter="0"/>
          <w:cols w:space="720"/>
          <w:titlePg/>
        </w:sectPr>
      </w:pPr>
    </w:p>
    <w:p w:rsidR="00512682" w:rsidRDefault="00512682" w:rsidP="007D2B06">
      <w:pPr>
        <w:jc w:val="center"/>
        <w:rPr>
          <w:sz w:val="28"/>
          <w:szCs w:val="28"/>
        </w:rPr>
      </w:pPr>
    </w:p>
    <w:p w:rsidR="007D2B06" w:rsidRPr="00A20E07" w:rsidRDefault="007D2B06" w:rsidP="007D2B06">
      <w:pPr>
        <w:jc w:val="center"/>
        <w:rPr>
          <w:sz w:val="28"/>
          <w:szCs w:val="28"/>
        </w:rPr>
      </w:pPr>
      <w:r w:rsidRPr="00A20E07">
        <w:rPr>
          <w:sz w:val="28"/>
          <w:szCs w:val="28"/>
        </w:rPr>
        <w:t>_____</w:t>
      </w:r>
      <w:r>
        <w:rPr>
          <w:sz w:val="28"/>
          <w:szCs w:val="28"/>
        </w:rPr>
        <w:t>______</w:t>
      </w:r>
    </w:p>
    <w:p w:rsidR="007D2B06" w:rsidRDefault="007D2B06" w:rsidP="002C1AC7">
      <w:pPr>
        <w:tabs>
          <w:tab w:val="left" w:pos="9156"/>
        </w:tabs>
        <w:jc w:val="center"/>
        <w:rPr>
          <w:sz w:val="28"/>
        </w:rPr>
      </w:pPr>
    </w:p>
    <w:sectPr w:rsidR="007D2B06" w:rsidSect="00ED6E43">
      <w:endnotePr>
        <w:numFmt w:val="decimal"/>
      </w:endnotePr>
      <w:pgSz w:w="16840" w:h="11907" w:orient="landscape" w:code="9"/>
      <w:pgMar w:top="1134" w:right="538" w:bottom="1134" w:left="567"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9B7" w:rsidRDefault="009E79B7">
      <w:r>
        <w:separator/>
      </w:r>
    </w:p>
  </w:endnote>
  <w:endnote w:type="continuationSeparator" w:id="0">
    <w:p w:rsidR="009E79B7" w:rsidRDefault="009E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C">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9B7" w:rsidRDefault="009E79B7">
      <w:r>
        <w:separator/>
      </w:r>
    </w:p>
  </w:footnote>
  <w:footnote w:type="continuationSeparator" w:id="0">
    <w:p w:rsidR="009E79B7" w:rsidRDefault="009E7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D19" w:rsidRDefault="00850D19">
    <w:pPr>
      <w:pStyle w:val="a3"/>
      <w:jc w:val="center"/>
    </w:pPr>
    <w:r>
      <w:fldChar w:fldCharType="begin"/>
    </w:r>
    <w:r>
      <w:instrText>PAGE   \* MERGEFORMAT</w:instrText>
    </w:r>
    <w:r>
      <w:fldChar w:fldCharType="separate"/>
    </w:r>
    <w:r>
      <w:rPr>
        <w:noProof/>
      </w:rPr>
      <w:t>10</w:t>
    </w:r>
    <w:r>
      <w:rPr>
        <w:noProof/>
      </w:rPr>
      <w:fldChar w:fldCharType="end"/>
    </w:r>
  </w:p>
  <w:p w:rsidR="00850D19" w:rsidRDefault="00850D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abstractNum w:abstractNumId="0" w15:restartNumberingAfterBreak="0">
    <w:nsid w:val="03FD1FE0"/>
    <w:multiLevelType w:val="hybridMultilevel"/>
    <w:tmpl w:val="6E24D7DC"/>
    <w:lvl w:ilvl="0" w:tplc="EBCA2DA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15:restartNumberingAfterBreak="0">
    <w:nsid w:val="07E175AE"/>
    <w:multiLevelType w:val="hybridMultilevel"/>
    <w:tmpl w:val="B080CD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C3824"/>
    <w:multiLevelType w:val="hybridMultilevel"/>
    <w:tmpl w:val="8AE4E516"/>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0C03A98"/>
    <w:multiLevelType w:val="hybridMultilevel"/>
    <w:tmpl w:val="3CA00F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D53CF"/>
    <w:multiLevelType w:val="hybridMultilevel"/>
    <w:tmpl w:val="D4509E4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D2256E9"/>
    <w:multiLevelType w:val="hybridMultilevel"/>
    <w:tmpl w:val="1EE4580E"/>
    <w:lvl w:ilvl="0" w:tplc="7D68827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E7A768F"/>
    <w:multiLevelType w:val="hybridMultilevel"/>
    <w:tmpl w:val="4C48F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B940AF"/>
    <w:multiLevelType w:val="hybridMultilevel"/>
    <w:tmpl w:val="97B20408"/>
    <w:lvl w:ilvl="0" w:tplc="F4D42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3C20DED"/>
    <w:multiLevelType w:val="hybridMultilevel"/>
    <w:tmpl w:val="D110E308"/>
    <w:lvl w:ilvl="0" w:tplc="A404B34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15:restartNumberingAfterBreak="0">
    <w:nsid w:val="26ED79EC"/>
    <w:multiLevelType w:val="hybridMultilevel"/>
    <w:tmpl w:val="2F7ABF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88E070E"/>
    <w:multiLevelType w:val="hybridMultilevel"/>
    <w:tmpl w:val="8F449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FC018A"/>
    <w:multiLevelType w:val="hybridMultilevel"/>
    <w:tmpl w:val="CCE6164A"/>
    <w:lvl w:ilvl="0" w:tplc="5DF29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6760FE2"/>
    <w:multiLevelType w:val="hybridMultilevel"/>
    <w:tmpl w:val="FEC0BBD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75C088A"/>
    <w:multiLevelType w:val="multilevel"/>
    <w:tmpl w:val="8732FA6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723851"/>
    <w:multiLevelType w:val="hybridMultilevel"/>
    <w:tmpl w:val="B414D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B658FF"/>
    <w:multiLevelType w:val="hybridMultilevel"/>
    <w:tmpl w:val="A4B8CDA0"/>
    <w:lvl w:ilvl="0" w:tplc="0AEC76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9244EF8"/>
    <w:multiLevelType w:val="hybridMultilevel"/>
    <w:tmpl w:val="5912A4E4"/>
    <w:lvl w:ilvl="0" w:tplc="3C8E8D9E">
      <w:start w:val="1"/>
      <w:numFmt w:val="decimal"/>
      <w:lvlText w:val="%1)"/>
      <w:lvlJc w:val="left"/>
      <w:pPr>
        <w:tabs>
          <w:tab w:val="num" w:pos="1080"/>
        </w:tabs>
        <w:ind w:left="1080" w:hanging="360"/>
      </w:pPr>
      <w:rPr>
        <w:rFonts w:ascii="BalticaC"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15:restartNumberingAfterBreak="0">
    <w:nsid w:val="4015161F"/>
    <w:multiLevelType w:val="hybridMultilevel"/>
    <w:tmpl w:val="29840F2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2685B34"/>
    <w:multiLevelType w:val="hybridMultilevel"/>
    <w:tmpl w:val="8AE4E51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29756B5"/>
    <w:multiLevelType w:val="multilevel"/>
    <w:tmpl w:val="40042F7E"/>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0">
    <w:nsid w:val="4720528B"/>
    <w:multiLevelType w:val="hybridMultilevel"/>
    <w:tmpl w:val="CC103B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24F7137"/>
    <w:multiLevelType w:val="hybridMultilevel"/>
    <w:tmpl w:val="5218E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736E09"/>
    <w:multiLevelType w:val="hybridMultilevel"/>
    <w:tmpl w:val="2C80A3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6BB12D8"/>
    <w:multiLevelType w:val="hybridMultilevel"/>
    <w:tmpl w:val="1A5C8D7A"/>
    <w:lvl w:ilvl="0" w:tplc="EEDAA45E">
      <w:start w:val="1"/>
      <w:numFmt w:val="bullet"/>
      <w:lvlText w:val=""/>
      <w:lvlPicBulletId w:val="0"/>
      <w:lvlJc w:val="left"/>
      <w:pPr>
        <w:tabs>
          <w:tab w:val="num" w:pos="720"/>
        </w:tabs>
        <w:ind w:left="720" w:hanging="360"/>
      </w:pPr>
      <w:rPr>
        <w:rFonts w:ascii="Symbol" w:hAnsi="Symbol" w:hint="default"/>
      </w:rPr>
    </w:lvl>
    <w:lvl w:ilvl="1" w:tplc="1EF4C098">
      <w:start w:val="1"/>
      <w:numFmt w:val="bullet"/>
      <w:lvlText w:val=""/>
      <w:lvlJc w:val="left"/>
      <w:pPr>
        <w:tabs>
          <w:tab w:val="num" w:pos="1440"/>
        </w:tabs>
        <w:ind w:left="1440" w:hanging="360"/>
      </w:pPr>
      <w:rPr>
        <w:rFonts w:ascii="Symbol" w:hAnsi="Symbol" w:hint="default"/>
      </w:rPr>
    </w:lvl>
    <w:lvl w:ilvl="2" w:tplc="FCD2B1B2">
      <w:start w:val="1"/>
      <w:numFmt w:val="bullet"/>
      <w:lvlText w:val=""/>
      <w:lvlJc w:val="left"/>
      <w:pPr>
        <w:tabs>
          <w:tab w:val="num" w:pos="2160"/>
        </w:tabs>
        <w:ind w:left="2160" w:hanging="360"/>
      </w:pPr>
      <w:rPr>
        <w:rFonts w:ascii="Symbol" w:hAnsi="Symbol" w:hint="default"/>
      </w:rPr>
    </w:lvl>
    <w:lvl w:ilvl="3" w:tplc="92A89A4C">
      <w:start w:val="1"/>
      <w:numFmt w:val="bullet"/>
      <w:lvlText w:val=""/>
      <w:lvlJc w:val="left"/>
      <w:pPr>
        <w:tabs>
          <w:tab w:val="num" w:pos="2880"/>
        </w:tabs>
        <w:ind w:left="2880" w:hanging="360"/>
      </w:pPr>
      <w:rPr>
        <w:rFonts w:ascii="Symbol" w:hAnsi="Symbol" w:hint="default"/>
      </w:rPr>
    </w:lvl>
    <w:lvl w:ilvl="4" w:tplc="D4707F48">
      <w:start w:val="1"/>
      <w:numFmt w:val="bullet"/>
      <w:lvlText w:val=""/>
      <w:lvlJc w:val="left"/>
      <w:pPr>
        <w:tabs>
          <w:tab w:val="num" w:pos="3600"/>
        </w:tabs>
        <w:ind w:left="3600" w:hanging="360"/>
      </w:pPr>
      <w:rPr>
        <w:rFonts w:ascii="Symbol" w:hAnsi="Symbol" w:hint="default"/>
      </w:rPr>
    </w:lvl>
    <w:lvl w:ilvl="5" w:tplc="84D44040">
      <w:start w:val="1"/>
      <w:numFmt w:val="bullet"/>
      <w:lvlText w:val=""/>
      <w:lvlJc w:val="left"/>
      <w:pPr>
        <w:tabs>
          <w:tab w:val="num" w:pos="4320"/>
        </w:tabs>
        <w:ind w:left="4320" w:hanging="360"/>
      </w:pPr>
      <w:rPr>
        <w:rFonts w:ascii="Symbol" w:hAnsi="Symbol" w:hint="default"/>
      </w:rPr>
    </w:lvl>
    <w:lvl w:ilvl="6" w:tplc="26D64BCA">
      <w:start w:val="1"/>
      <w:numFmt w:val="bullet"/>
      <w:lvlText w:val=""/>
      <w:lvlJc w:val="left"/>
      <w:pPr>
        <w:tabs>
          <w:tab w:val="num" w:pos="5040"/>
        </w:tabs>
        <w:ind w:left="5040" w:hanging="360"/>
      </w:pPr>
      <w:rPr>
        <w:rFonts w:ascii="Symbol" w:hAnsi="Symbol" w:hint="default"/>
      </w:rPr>
    </w:lvl>
    <w:lvl w:ilvl="7" w:tplc="DD328064">
      <w:start w:val="1"/>
      <w:numFmt w:val="bullet"/>
      <w:lvlText w:val=""/>
      <w:lvlJc w:val="left"/>
      <w:pPr>
        <w:tabs>
          <w:tab w:val="num" w:pos="5760"/>
        </w:tabs>
        <w:ind w:left="5760" w:hanging="360"/>
      </w:pPr>
      <w:rPr>
        <w:rFonts w:ascii="Symbol" w:hAnsi="Symbol" w:hint="default"/>
      </w:rPr>
    </w:lvl>
    <w:lvl w:ilvl="8" w:tplc="04348B76">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A583AEE"/>
    <w:multiLevelType w:val="hybridMultilevel"/>
    <w:tmpl w:val="A7D2A0BA"/>
    <w:lvl w:ilvl="0" w:tplc="3416C1A6">
      <w:start w:val="2"/>
      <w:numFmt w:val="decimal"/>
      <w:lvlText w:val="%1."/>
      <w:lvlJc w:val="left"/>
      <w:pPr>
        <w:ind w:left="1789" w:hanging="360"/>
      </w:pPr>
      <w:rPr>
        <w:rFonts w:cs="Times New Roman" w:hint="default"/>
      </w:rPr>
    </w:lvl>
    <w:lvl w:ilvl="1" w:tplc="04190019">
      <w:start w:val="1"/>
      <w:numFmt w:val="lowerLetter"/>
      <w:lvlText w:val="%2."/>
      <w:lvlJc w:val="left"/>
      <w:pPr>
        <w:ind w:left="2509" w:hanging="360"/>
      </w:pPr>
      <w:rPr>
        <w:rFonts w:cs="Times New Roman"/>
      </w:rPr>
    </w:lvl>
    <w:lvl w:ilvl="2" w:tplc="0419001B">
      <w:start w:val="1"/>
      <w:numFmt w:val="lowerRoman"/>
      <w:lvlText w:val="%3."/>
      <w:lvlJc w:val="right"/>
      <w:pPr>
        <w:ind w:left="3229" w:hanging="180"/>
      </w:pPr>
      <w:rPr>
        <w:rFonts w:cs="Times New Roman"/>
      </w:rPr>
    </w:lvl>
    <w:lvl w:ilvl="3" w:tplc="0419000F">
      <w:start w:val="1"/>
      <w:numFmt w:val="decimal"/>
      <w:lvlText w:val="%4."/>
      <w:lvlJc w:val="left"/>
      <w:pPr>
        <w:ind w:left="3949" w:hanging="360"/>
      </w:pPr>
      <w:rPr>
        <w:rFonts w:cs="Times New Roman"/>
      </w:rPr>
    </w:lvl>
    <w:lvl w:ilvl="4" w:tplc="04190019">
      <w:start w:val="1"/>
      <w:numFmt w:val="lowerLetter"/>
      <w:lvlText w:val="%5."/>
      <w:lvlJc w:val="left"/>
      <w:pPr>
        <w:ind w:left="4669" w:hanging="360"/>
      </w:pPr>
      <w:rPr>
        <w:rFonts w:cs="Times New Roman"/>
      </w:rPr>
    </w:lvl>
    <w:lvl w:ilvl="5" w:tplc="0419001B">
      <w:start w:val="1"/>
      <w:numFmt w:val="lowerRoman"/>
      <w:lvlText w:val="%6."/>
      <w:lvlJc w:val="right"/>
      <w:pPr>
        <w:ind w:left="5389" w:hanging="180"/>
      </w:pPr>
      <w:rPr>
        <w:rFonts w:cs="Times New Roman"/>
      </w:rPr>
    </w:lvl>
    <w:lvl w:ilvl="6" w:tplc="0419000F">
      <w:start w:val="1"/>
      <w:numFmt w:val="decimal"/>
      <w:lvlText w:val="%7."/>
      <w:lvlJc w:val="left"/>
      <w:pPr>
        <w:ind w:left="6109" w:hanging="360"/>
      </w:pPr>
      <w:rPr>
        <w:rFonts w:cs="Times New Roman"/>
      </w:rPr>
    </w:lvl>
    <w:lvl w:ilvl="7" w:tplc="04190019">
      <w:start w:val="1"/>
      <w:numFmt w:val="lowerLetter"/>
      <w:lvlText w:val="%8."/>
      <w:lvlJc w:val="left"/>
      <w:pPr>
        <w:ind w:left="6829" w:hanging="360"/>
      </w:pPr>
      <w:rPr>
        <w:rFonts w:cs="Times New Roman"/>
      </w:rPr>
    </w:lvl>
    <w:lvl w:ilvl="8" w:tplc="0419001B">
      <w:start w:val="1"/>
      <w:numFmt w:val="lowerRoman"/>
      <w:lvlText w:val="%9."/>
      <w:lvlJc w:val="right"/>
      <w:pPr>
        <w:ind w:left="7549" w:hanging="180"/>
      </w:pPr>
      <w:rPr>
        <w:rFonts w:cs="Times New Roman"/>
      </w:rPr>
    </w:lvl>
  </w:abstractNum>
  <w:abstractNum w:abstractNumId="25" w15:restartNumberingAfterBreak="0">
    <w:nsid w:val="5D67744C"/>
    <w:multiLevelType w:val="multilevel"/>
    <w:tmpl w:val="937EBDCA"/>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15:restartNumberingAfterBreak="0">
    <w:nsid w:val="66BF6E70"/>
    <w:multiLevelType w:val="hybridMultilevel"/>
    <w:tmpl w:val="0CAEE8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197D77"/>
    <w:multiLevelType w:val="multilevel"/>
    <w:tmpl w:val="3AE0FAAC"/>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8" w15:restartNumberingAfterBreak="0">
    <w:nsid w:val="6B2A0542"/>
    <w:multiLevelType w:val="hybridMultilevel"/>
    <w:tmpl w:val="369091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620487"/>
    <w:multiLevelType w:val="hybridMultilevel"/>
    <w:tmpl w:val="BFC478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E9E7536"/>
    <w:multiLevelType w:val="hybridMultilevel"/>
    <w:tmpl w:val="BD40D0E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73113594"/>
    <w:multiLevelType w:val="hybridMultilevel"/>
    <w:tmpl w:val="CD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7050DF"/>
    <w:multiLevelType w:val="hybridMultilevel"/>
    <w:tmpl w:val="DA2672BA"/>
    <w:lvl w:ilvl="0" w:tplc="A300A00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761F564B"/>
    <w:multiLevelType w:val="hybridMultilevel"/>
    <w:tmpl w:val="58AAD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DE7FB8"/>
    <w:multiLevelType w:val="multilevel"/>
    <w:tmpl w:val="8D240958"/>
    <w:lvl w:ilvl="0">
      <w:start w:val="1"/>
      <w:numFmt w:val="decimal"/>
      <w:lvlText w:val="%1."/>
      <w:lvlJc w:val="left"/>
      <w:pPr>
        <w:ind w:left="375" w:hanging="375"/>
      </w:pPr>
      <w:rPr>
        <w:rFonts w:hint="default"/>
      </w:rPr>
    </w:lvl>
    <w:lvl w:ilvl="1">
      <w:start w:val="1"/>
      <w:numFmt w:val="decimal"/>
      <w:suff w:val="space"/>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E025C09"/>
    <w:multiLevelType w:val="hybridMultilevel"/>
    <w:tmpl w:val="A5508FA0"/>
    <w:lvl w:ilvl="0" w:tplc="DD768998">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35"/>
  </w:num>
  <w:num w:numId="2">
    <w:abstractNumId w:val="0"/>
  </w:num>
  <w:num w:numId="3">
    <w:abstractNumId w:val="24"/>
  </w:num>
  <w:num w:numId="4">
    <w:abstractNumId w:val="25"/>
  </w:num>
  <w:num w:numId="5">
    <w:abstractNumId w:val="19"/>
  </w:num>
  <w:num w:numId="6">
    <w:abstractNumId w:val="32"/>
  </w:num>
  <w:num w:numId="7">
    <w:abstractNumId w:val="23"/>
  </w:num>
  <w:num w:numId="8">
    <w:abstractNumId w:val="16"/>
  </w:num>
  <w:num w:numId="9">
    <w:abstractNumId w:val="4"/>
  </w:num>
  <w:num w:numId="10">
    <w:abstractNumId w:val="12"/>
  </w:num>
  <w:num w:numId="11">
    <w:abstractNumId w:val="26"/>
  </w:num>
  <w:num w:numId="12">
    <w:abstractNumId w:val="1"/>
  </w:num>
  <w:num w:numId="13">
    <w:abstractNumId w:val="9"/>
  </w:num>
  <w:num w:numId="14">
    <w:abstractNumId w:val="20"/>
  </w:num>
  <w:num w:numId="15">
    <w:abstractNumId w:val="22"/>
  </w:num>
  <w:num w:numId="16">
    <w:abstractNumId w:val="27"/>
  </w:num>
  <w:num w:numId="17">
    <w:abstractNumId w:val="17"/>
  </w:num>
  <w:num w:numId="18">
    <w:abstractNumId w:val="2"/>
  </w:num>
  <w:num w:numId="19">
    <w:abstractNumId w:val="18"/>
  </w:num>
  <w:num w:numId="20">
    <w:abstractNumId w:val="30"/>
  </w:num>
  <w:num w:numId="21">
    <w:abstractNumId w:val="29"/>
  </w:num>
  <w:num w:numId="22">
    <w:abstractNumId w:val="5"/>
  </w:num>
  <w:num w:numId="23">
    <w:abstractNumId w:val="33"/>
  </w:num>
  <w:num w:numId="24">
    <w:abstractNumId w:val="31"/>
  </w:num>
  <w:num w:numId="25">
    <w:abstractNumId w:val="13"/>
  </w:num>
  <w:num w:numId="26">
    <w:abstractNumId w:val="21"/>
  </w:num>
  <w:num w:numId="27">
    <w:abstractNumId w:val="8"/>
  </w:num>
  <w:num w:numId="28">
    <w:abstractNumId w:val="15"/>
  </w:num>
  <w:num w:numId="29">
    <w:abstractNumId w:val="10"/>
  </w:num>
  <w:num w:numId="30">
    <w:abstractNumId w:val="14"/>
  </w:num>
  <w:num w:numId="31">
    <w:abstractNumId w:val="3"/>
  </w:num>
  <w:num w:numId="32">
    <w:abstractNumId w:val="28"/>
  </w:num>
  <w:num w:numId="33">
    <w:abstractNumId w:val="34"/>
  </w:num>
  <w:num w:numId="34">
    <w:abstractNumId w:val="6"/>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oNotUseMarginsForDrawingGridOrigin/>
  <w:drawingGridHorizontalOrigin w:val="1418"/>
  <w:drawingGridVerticalOrigin w:val="1134"/>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13"/>
    <w:rsid w:val="00000721"/>
    <w:rsid w:val="00003F47"/>
    <w:rsid w:val="00006B8C"/>
    <w:rsid w:val="0000720D"/>
    <w:rsid w:val="00020572"/>
    <w:rsid w:val="00037968"/>
    <w:rsid w:val="00041B62"/>
    <w:rsid w:val="000439D1"/>
    <w:rsid w:val="00060438"/>
    <w:rsid w:val="00064881"/>
    <w:rsid w:val="00077A1F"/>
    <w:rsid w:val="00080D1A"/>
    <w:rsid w:val="000862C2"/>
    <w:rsid w:val="000A00C0"/>
    <w:rsid w:val="000C14DA"/>
    <w:rsid w:val="000E3E7E"/>
    <w:rsid w:val="000E4BE8"/>
    <w:rsid w:val="000E5B58"/>
    <w:rsid w:val="000F4198"/>
    <w:rsid w:val="000F681B"/>
    <w:rsid w:val="000F6F4D"/>
    <w:rsid w:val="001004F4"/>
    <w:rsid w:val="001019FF"/>
    <w:rsid w:val="00105978"/>
    <w:rsid w:val="0011037E"/>
    <w:rsid w:val="00110429"/>
    <w:rsid w:val="00110A46"/>
    <w:rsid w:val="00113A81"/>
    <w:rsid w:val="00123513"/>
    <w:rsid w:val="00126A44"/>
    <w:rsid w:val="00141981"/>
    <w:rsid w:val="00153B19"/>
    <w:rsid w:val="00154A21"/>
    <w:rsid w:val="00157D05"/>
    <w:rsid w:val="001669FB"/>
    <w:rsid w:val="00176D47"/>
    <w:rsid w:val="00193FB0"/>
    <w:rsid w:val="0019417B"/>
    <w:rsid w:val="00195B56"/>
    <w:rsid w:val="001A0823"/>
    <w:rsid w:val="001B2D04"/>
    <w:rsid w:val="001C0B9A"/>
    <w:rsid w:val="001C2A46"/>
    <w:rsid w:val="001C3AC4"/>
    <w:rsid w:val="001C419E"/>
    <w:rsid w:val="001E3A35"/>
    <w:rsid w:val="001F3D84"/>
    <w:rsid w:val="001F5049"/>
    <w:rsid w:val="002068C6"/>
    <w:rsid w:val="00213584"/>
    <w:rsid w:val="0022328F"/>
    <w:rsid w:val="002261F3"/>
    <w:rsid w:val="00227B53"/>
    <w:rsid w:val="00231EA7"/>
    <w:rsid w:val="00236853"/>
    <w:rsid w:val="00250B7B"/>
    <w:rsid w:val="0025102C"/>
    <w:rsid w:val="00254727"/>
    <w:rsid w:val="00254DB9"/>
    <w:rsid w:val="00260230"/>
    <w:rsid w:val="0026732D"/>
    <w:rsid w:val="00271D26"/>
    <w:rsid w:val="00283916"/>
    <w:rsid w:val="002867DB"/>
    <w:rsid w:val="002876EA"/>
    <w:rsid w:val="0029095E"/>
    <w:rsid w:val="00293BFC"/>
    <w:rsid w:val="002942C4"/>
    <w:rsid w:val="002970E4"/>
    <w:rsid w:val="002A6B99"/>
    <w:rsid w:val="002A716F"/>
    <w:rsid w:val="002B09BE"/>
    <w:rsid w:val="002C0E7F"/>
    <w:rsid w:val="002C14C0"/>
    <w:rsid w:val="002C1AC7"/>
    <w:rsid w:val="002D16C8"/>
    <w:rsid w:val="002D761A"/>
    <w:rsid w:val="002E58A8"/>
    <w:rsid w:val="002F70DB"/>
    <w:rsid w:val="00311876"/>
    <w:rsid w:val="00312DF7"/>
    <w:rsid w:val="003164B9"/>
    <w:rsid w:val="00324BDC"/>
    <w:rsid w:val="00325A39"/>
    <w:rsid w:val="00325BF1"/>
    <w:rsid w:val="00336F78"/>
    <w:rsid w:val="00345E38"/>
    <w:rsid w:val="003559AC"/>
    <w:rsid w:val="00372294"/>
    <w:rsid w:val="00372BB7"/>
    <w:rsid w:val="003755E7"/>
    <w:rsid w:val="003815A7"/>
    <w:rsid w:val="00382FE7"/>
    <w:rsid w:val="003962B4"/>
    <w:rsid w:val="003C486B"/>
    <w:rsid w:val="003D1914"/>
    <w:rsid w:val="003D3D1E"/>
    <w:rsid w:val="003E483F"/>
    <w:rsid w:val="003F0D4E"/>
    <w:rsid w:val="003F444E"/>
    <w:rsid w:val="003F5E49"/>
    <w:rsid w:val="0040461C"/>
    <w:rsid w:val="00414032"/>
    <w:rsid w:val="00424590"/>
    <w:rsid w:val="004344FA"/>
    <w:rsid w:val="00434AE5"/>
    <w:rsid w:val="00454649"/>
    <w:rsid w:val="004638BA"/>
    <w:rsid w:val="00470273"/>
    <w:rsid w:val="00472027"/>
    <w:rsid w:val="00472BF8"/>
    <w:rsid w:val="004869B3"/>
    <w:rsid w:val="004919CC"/>
    <w:rsid w:val="00497FB8"/>
    <w:rsid w:val="004A0577"/>
    <w:rsid w:val="004C2C6E"/>
    <w:rsid w:val="004C556F"/>
    <w:rsid w:val="004D0F40"/>
    <w:rsid w:val="004D1317"/>
    <w:rsid w:val="004E2849"/>
    <w:rsid w:val="004E6EA1"/>
    <w:rsid w:val="004F1E64"/>
    <w:rsid w:val="005110BD"/>
    <w:rsid w:val="00512682"/>
    <w:rsid w:val="00513B59"/>
    <w:rsid w:val="00514E37"/>
    <w:rsid w:val="0053503E"/>
    <w:rsid w:val="00557DCC"/>
    <w:rsid w:val="005602D8"/>
    <w:rsid w:val="00571DD7"/>
    <w:rsid w:val="00585B26"/>
    <w:rsid w:val="00585EDE"/>
    <w:rsid w:val="0059145D"/>
    <w:rsid w:val="005D29F0"/>
    <w:rsid w:val="005E362E"/>
    <w:rsid w:val="005E510A"/>
    <w:rsid w:val="005F0996"/>
    <w:rsid w:val="005F4A5B"/>
    <w:rsid w:val="00603377"/>
    <w:rsid w:val="0060569F"/>
    <w:rsid w:val="00632D07"/>
    <w:rsid w:val="00637511"/>
    <w:rsid w:val="00643DA0"/>
    <w:rsid w:val="00646D18"/>
    <w:rsid w:val="006477BA"/>
    <w:rsid w:val="00660D83"/>
    <w:rsid w:val="00674705"/>
    <w:rsid w:val="00684076"/>
    <w:rsid w:val="00686FB2"/>
    <w:rsid w:val="00694F04"/>
    <w:rsid w:val="006A1005"/>
    <w:rsid w:val="006C1CD9"/>
    <w:rsid w:val="006D21D4"/>
    <w:rsid w:val="006E62DA"/>
    <w:rsid w:val="006E797B"/>
    <w:rsid w:val="006F1A86"/>
    <w:rsid w:val="006F5759"/>
    <w:rsid w:val="00711DDB"/>
    <w:rsid w:val="00733416"/>
    <w:rsid w:val="00736D80"/>
    <w:rsid w:val="00740EB4"/>
    <w:rsid w:val="00751EB3"/>
    <w:rsid w:val="00757E2E"/>
    <w:rsid w:val="00762B89"/>
    <w:rsid w:val="0078108D"/>
    <w:rsid w:val="00782FB2"/>
    <w:rsid w:val="00792500"/>
    <w:rsid w:val="007A2B23"/>
    <w:rsid w:val="007A5D2E"/>
    <w:rsid w:val="007B0A21"/>
    <w:rsid w:val="007D2B06"/>
    <w:rsid w:val="007D5A5C"/>
    <w:rsid w:val="007E4999"/>
    <w:rsid w:val="007E5D89"/>
    <w:rsid w:val="00806774"/>
    <w:rsid w:val="00820C04"/>
    <w:rsid w:val="00821B04"/>
    <w:rsid w:val="008278CC"/>
    <w:rsid w:val="00832E00"/>
    <w:rsid w:val="00850154"/>
    <w:rsid w:val="0085054C"/>
    <w:rsid w:val="00850D19"/>
    <w:rsid w:val="00854596"/>
    <w:rsid w:val="00856828"/>
    <w:rsid w:val="00863E7A"/>
    <w:rsid w:val="00866ADA"/>
    <w:rsid w:val="00872C1E"/>
    <w:rsid w:val="00874A77"/>
    <w:rsid w:val="008801AD"/>
    <w:rsid w:val="00880B55"/>
    <w:rsid w:val="008837E5"/>
    <w:rsid w:val="00890000"/>
    <w:rsid w:val="008926CA"/>
    <w:rsid w:val="008A14FA"/>
    <w:rsid w:val="008A6205"/>
    <w:rsid w:val="008B2EFB"/>
    <w:rsid w:val="008B4E9F"/>
    <w:rsid w:val="008C0DA7"/>
    <w:rsid w:val="008C35EC"/>
    <w:rsid w:val="008C41CC"/>
    <w:rsid w:val="008C5360"/>
    <w:rsid w:val="008C5D89"/>
    <w:rsid w:val="008D245A"/>
    <w:rsid w:val="008D4613"/>
    <w:rsid w:val="008E468B"/>
    <w:rsid w:val="008F28E6"/>
    <w:rsid w:val="008F4B17"/>
    <w:rsid w:val="008F5800"/>
    <w:rsid w:val="00900CCB"/>
    <w:rsid w:val="00904B68"/>
    <w:rsid w:val="00911D9E"/>
    <w:rsid w:val="00912A18"/>
    <w:rsid w:val="00912FD0"/>
    <w:rsid w:val="00914F75"/>
    <w:rsid w:val="00921350"/>
    <w:rsid w:val="009213BD"/>
    <w:rsid w:val="009225CA"/>
    <w:rsid w:val="00942E8C"/>
    <w:rsid w:val="00944D73"/>
    <w:rsid w:val="00955A7D"/>
    <w:rsid w:val="00962EC7"/>
    <w:rsid w:val="00980935"/>
    <w:rsid w:val="009A29B2"/>
    <w:rsid w:val="009A2ABB"/>
    <w:rsid w:val="009A46DF"/>
    <w:rsid w:val="009A5641"/>
    <w:rsid w:val="009A6713"/>
    <w:rsid w:val="009B6AB3"/>
    <w:rsid w:val="009C0027"/>
    <w:rsid w:val="009C6B71"/>
    <w:rsid w:val="009D42D2"/>
    <w:rsid w:val="009E79B7"/>
    <w:rsid w:val="009F0CE0"/>
    <w:rsid w:val="00A062D6"/>
    <w:rsid w:val="00A12949"/>
    <w:rsid w:val="00A17B0D"/>
    <w:rsid w:val="00A21EB9"/>
    <w:rsid w:val="00A30EAE"/>
    <w:rsid w:val="00A3115E"/>
    <w:rsid w:val="00A32EEA"/>
    <w:rsid w:val="00A34FBE"/>
    <w:rsid w:val="00A40A2D"/>
    <w:rsid w:val="00A50D93"/>
    <w:rsid w:val="00A60C80"/>
    <w:rsid w:val="00A666F5"/>
    <w:rsid w:val="00A87E4C"/>
    <w:rsid w:val="00A9137E"/>
    <w:rsid w:val="00A924E7"/>
    <w:rsid w:val="00AA0450"/>
    <w:rsid w:val="00AA6F6E"/>
    <w:rsid w:val="00AB3508"/>
    <w:rsid w:val="00AB3EFA"/>
    <w:rsid w:val="00AC0A6C"/>
    <w:rsid w:val="00AC10EF"/>
    <w:rsid w:val="00AD0B30"/>
    <w:rsid w:val="00AD4C81"/>
    <w:rsid w:val="00AF2513"/>
    <w:rsid w:val="00B05FD4"/>
    <w:rsid w:val="00B074AD"/>
    <w:rsid w:val="00B20397"/>
    <w:rsid w:val="00B25284"/>
    <w:rsid w:val="00B365F7"/>
    <w:rsid w:val="00B402C4"/>
    <w:rsid w:val="00B40E31"/>
    <w:rsid w:val="00B4412F"/>
    <w:rsid w:val="00B55F75"/>
    <w:rsid w:val="00B777C8"/>
    <w:rsid w:val="00B9338D"/>
    <w:rsid w:val="00B94551"/>
    <w:rsid w:val="00BA77CA"/>
    <w:rsid w:val="00BC05B5"/>
    <w:rsid w:val="00BD3CB2"/>
    <w:rsid w:val="00BD6C5D"/>
    <w:rsid w:val="00BD6EFB"/>
    <w:rsid w:val="00BD732D"/>
    <w:rsid w:val="00BE3B70"/>
    <w:rsid w:val="00C02B9A"/>
    <w:rsid w:val="00C045D3"/>
    <w:rsid w:val="00C0570A"/>
    <w:rsid w:val="00C11A55"/>
    <w:rsid w:val="00C11AD6"/>
    <w:rsid w:val="00C11BEF"/>
    <w:rsid w:val="00C15112"/>
    <w:rsid w:val="00C20EFA"/>
    <w:rsid w:val="00C26226"/>
    <w:rsid w:val="00C31F94"/>
    <w:rsid w:val="00C34120"/>
    <w:rsid w:val="00C36297"/>
    <w:rsid w:val="00C4004B"/>
    <w:rsid w:val="00C40FC3"/>
    <w:rsid w:val="00C454D8"/>
    <w:rsid w:val="00C54A2D"/>
    <w:rsid w:val="00C564CE"/>
    <w:rsid w:val="00C62C4B"/>
    <w:rsid w:val="00C701D7"/>
    <w:rsid w:val="00C73719"/>
    <w:rsid w:val="00C8027F"/>
    <w:rsid w:val="00C93469"/>
    <w:rsid w:val="00CA3B30"/>
    <w:rsid w:val="00CA6BD2"/>
    <w:rsid w:val="00CB135A"/>
    <w:rsid w:val="00CB4A24"/>
    <w:rsid w:val="00CB4D91"/>
    <w:rsid w:val="00CB72C8"/>
    <w:rsid w:val="00CC159C"/>
    <w:rsid w:val="00CE2268"/>
    <w:rsid w:val="00CE2DB1"/>
    <w:rsid w:val="00CF4D91"/>
    <w:rsid w:val="00D024B6"/>
    <w:rsid w:val="00D02B28"/>
    <w:rsid w:val="00D132F3"/>
    <w:rsid w:val="00D245B6"/>
    <w:rsid w:val="00D3439D"/>
    <w:rsid w:val="00D37AA4"/>
    <w:rsid w:val="00D4040A"/>
    <w:rsid w:val="00D42C01"/>
    <w:rsid w:val="00D47346"/>
    <w:rsid w:val="00D5445C"/>
    <w:rsid w:val="00D548A2"/>
    <w:rsid w:val="00D66576"/>
    <w:rsid w:val="00D66ADD"/>
    <w:rsid w:val="00D71CFF"/>
    <w:rsid w:val="00D77ADA"/>
    <w:rsid w:val="00D834B1"/>
    <w:rsid w:val="00D8778A"/>
    <w:rsid w:val="00D9063E"/>
    <w:rsid w:val="00D95D55"/>
    <w:rsid w:val="00DA230A"/>
    <w:rsid w:val="00DA67ED"/>
    <w:rsid w:val="00DA6A1F"/>
    <w:rsid w:val="00DB0FD5"/>
    <w:rsid w:val="00DC1D1D"/>
    <w:rsid w:val="00DC6248"/>
    <w:rsid w:val="00DE7747"/>
    <w:rsid w:val="00DF093B"/>
    <w:rsid w:val="00DF240E"/>
    <w:rsid w:val="00DF5120"/>
    <w:rsid w:val="00E05B9B"/>
    <w:rsid w:val="00E077F2"/>
    <w:rsid w:val="00E12CFC"/>
    <w:rsid w:val="00E13C11"/>
    <w:rsid w:val="00E205D4"/>
    <w:rsid w:val="00E20F8A"/>
    <w:rsid w:val="00E23648"/>
    <w:rsid w:val="00E402F9"/>
    <w:rsid w:val="00E42E7D"/>
    <w:rsid w:val="00E475E9"/>
    <w:rsid w:val="00E54168"/>
    <w:rsid w:val="00E56BD9"/>
    <w:rsid w:val="00E63BB0"/>
    <w:rsid w:val="00E656D6"/>
    <w:rsid w:val="00E67161"/>
    <w:rsid w:val="00E72C55"/>
    <w:rsid w:val="00E9379F"/>
    <w:rsid w:val="00E947E2"/>
    <w:rsid w:val="00EA01AE"/>
    <w:rsid w:val="00EA146D"/>
    <w:rsid w:val="00EA3414"/>
    <w:rsid w:val="00EB6CAD"/>
    <w:rsid w:val="00EC2DBC"/>
    <w:rsid w:val="00ED31CE"/>
    <w:rsid w:val="00ED3D46"/>
    <w:rsid w:val="00ED4E61"/>
    <w:rsid w:val="00ED6E43"/>
    <w:rsid w:val="00EE463B"/>
    <w:rsid w:val="00EF1D5B"/>
    <w:rsid w:val="00EF56D6"/>
    <w:rsid w:val="00EF5C74"/>
    <w:rsid w:val="00F02981"/>
    <w:rsid w:val="00F039CF"/>
    <w:rsid w:val="00F046E7"/>
    <w:rsid w:val="00F1702A"/>
    <w:rsid w:val="00F17BFB"/>
    <w:rsid w:val="00F216DA"/>
    <w:rsid w:val="00F22426"/>
    <w:rsid w:val="00F3354F"/>
    <w:rsid w:val="00F35A37"/>
    <w:rsid w:val="00F35AE4"/>
    <w:rsid w:val="00F41052"/>
    <w:rsid w:val="00F47719"/>
    <w:rsid w:val="00F50D6D"/>
    <w:rsid w:val="00F5227C"/>
    <w:rsid w:val="00F53A1D"/>
    <w:rsid w:val="00F568D3"/>
    <w:rsid w:val="00F603A6"/>
    <w:rsid w:val="00F62DE9"/>
    <w:rsid w:val="00F713C3"/>
    <w:rsid w:val="00F74124"/>
    <w:rsid w:val="00F86D7A"/>
    <w:rsid w:val="00F8750D"/>
    <w:rsid w:val="00F943F5"/>
    <w:rsid w:val="00FA10B9"/>
    <w:rsid w:val="00FC3EE1"/>
    <w:rsid w:val="00FC78EC"/>
    <w:rsid w:val="00FD42FC"/>
    <w:rsid w:val="00FE054C"/>
    <w:rsid w:val="00FE4B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04EA57-C0B9-4E6D-948B-BD772BE2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93B"/>
    <w:pPr>
      <w:widowControl w:val="0"/>
    </w:pPr>
  </w:style>
  <w:style w:type="paragraph" w:styleId="1">
    <w:name w:val="heading 1"/>
    <w:basedOn w:val="a"/>
    <w:next w:val="a"/>
    <w:link w:val="10"/>
    <w:qFormat/>
    <w:rsid w:val="00DF093B"/>
    <w:pPr>
      <w:keepNext/>
      <w:widowControl/>
      <w:jc w:val="both"/>
      <w:outlineLvl w:val="0"/>
    </w:pPr>
    <w:rPr>
      <w:sz w:val="24"/>
    </w:rPr>
  </w:style>
  <w:style w:type="paragraph" w:styleId="2">
    <w:name w:val="heading 2"/>
    <w:basedOn w:val="a"/>
    <w:next w:val="a"/>
    <w:link w:val="20"/>
    <w:qFormat/>
    <w:rsid w:val="00DF093B"/>
    <w:pPr>
      <w:keepNext/>
      <w:widowControl/>
      <w:outlineLvl w:val="1"/>
    </w:pPr>
    <w:rPr>
      <w:sz w:val="24"/>
    </w:rPr>
  </w:style>
  <w:style w:type="paragraph" w:styleId="3">
    <w:name w:val="heading 3"/>
    <w:basedOn w:val="a"/>
    <w:next w:val="a"/>
    <w:link w:val="30"/>
    <w:qFormat/>
    <w:rsid w:val="00DF093B"/>
    <w:pPr>
      <w:keepNext/>
      <w:widowControl/>
      <w:jc w:val="center"/>
      <w:outlineLvl w:val="2"/>
    </w:pPr>
    <w:rPr>
      <w:b/>
      <w:sz w:val="40"/>
    </w:rPr>
  </w:style>
  <w:style w:type="paragraph" w:styleId="4">
    <w:name w:val="heading 4"/>
    <w:basedOn w:val="a"/>
    <w:next w:val="a"/>
    <w:link w:val="40"/>
    <w:unhideWhenUsed/>
    <w:qFormat/>
    <w:rsid w:val="00126A4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093B"/>
    <w:pPr>
      <w:tabs>
        <w:tab w:val="center" w:pos="4153"/>
        <w:tab w:val="right" w:pos="8306"/>
      </w:tabs>
    </w:pPr>
  </w:style>
  <w:style w:type="paragraph" w:styleId="a5">
    <w:name w:val="footer"/>
    <w:basedOn w:val="a"/>
    <w:link w:val="a6"/>
    <w:uiPriority w:val="99"/>
    <w:rsid w:val="00DF093B"/>
    <w:pPr>
      <w:tabs>
        <w:tab w:val="center" w:pos="4153"/>
        <w:tab w:val="right" w:pos="8306"/>
      </w:tabs>
    </w:pPr>
  </w:style>
  <w:style w:type="paragraph" w:styleId="a7">
    <w:name w:val="caption"/>
    <w:basedOn w:val="a"/>
    <w:next w:val="a"/>
    <w:qFormat/>
    <w:rsid w:val="00DF093B"/>
    <w:pPr>
      <w:widowControl/>
      <w:jc w:val="center"/>
    </w:pPr>
    <w:rPr>
      <w:b/>
      <w:sz w:val="40"/>
    </w:rPr>
  </w:style>
  <w:style w:type="paragraph" w:styleId="a8">
    <w:name w:val="Balloon Text"/>
    <w:basedOn w:val="a"/>
    <w:link w:val="a9"/>
    <w:uiPriority w:val="99"/>
    <w:semiHidden/>
    <w:rsid w:val="00D5445C"/>
    <w:rPr>
      <w:rFonts w:ascii="Tahoma" w:hAnsi="Tahoma" w:cs="Tahoma"/>
      <w:sz w:val="16"/>
      <w:szCs w:val="16"/>
    </w:rPr>
  </w:style>
  <w:style w:type="character" w:customStyle="1" w:styleId="40">
    <w:name w:val="Заголовок 4 Знак"/>
    <w:link w:val="4"/>
    <w:rsid w:val="00126A44"/>
    <w:rPr>
      <w:rFonts w:ascii="Calibri" w:eastAsia="Times New Roman" w:hAnsi="Calibri" w:cs="Times New Roman"/>
      <w:b/>
      <w:bCs/>
      <w:sz w:val="28"/>
      <w:szCs w:val="28"/>
    </w:rPr>
  </w:style>
  <w:style w:type="table" w:styleId="aa">
    <w:name w:val="Table Grid"/>
    <w:basedOn w:val="a1"/>
    <w:rsid w:val="00AF251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rsid w:val="00AF251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AF2513"/>
    <w:rPr>
      <w:sz w:val="24"/>
    </w:rPr>
  </w:style>
  <w:style w:type="character" w:customStyle="1" w:styleId="20">
    <w:name w:val="Заголовок 2 Знак"/>
    <w:link w:val="2"/>
    <w:rsid w:val="00AF2513"/>
    <w:rPr>
      <w:sz w:val="24"/>
    </w:rPr>
  </w:style>
  <w:style w:type="character" w:customStyle="1" w:styleId="30">
    <w:name w:val="Заголовок 3 Знак"/>
    <w:link w:val="3"/>
    <w:rsid w:val="00AF2513"/>
    <w:rPr>
      <w:b/>
      <w:sz w:val="40"/>
    </w:rPr>
  </w:style>
  <w:style w:type="character" w:customStyle="1" w:styleId="a4">
    <w:name w:val="Верхний колонтитул Знак"/>
    <w:link w:val="a3"/>
    <w:uiPriority w:val="99"/>
    <w:rsid w:val="00AF2513"/>
  </w:style>
  <w:style w:type="character" w:customStyle="1" w:styleId="a6">
    <w:name w:val="Нижний колонтитул Знак"/>
    <w:link w:val="a5"/>
    <w:uiPriority w:val="99"/>
    <w:rsid w:val="00AF2513"/>
  </w:style>
  <w:style w:type="character" w:customStyle="1" w:styleId="a9">
    <w:name w:val="Текст выноски Знак"/>
    <w:link w:val="a8"/>
    <w:uiPriority w:val="99"/>
    <w:semiHidden/>
    <w:rsid w:val="00AF2513"/>
    <w:rPr>
      <w:rFonts w:ascii="Tahoma" w:hAnsi="Tahoma" w:cs="Tahoma"/>
      <w:sz w:val="16"/>
      <w:szCs w:val="16"/>
    </w:rPr>
  </w:style>
  <w:style w:type="paragraph" w:customStyle="1" w:styleId="ConsPlusNormal">
    <w:name w:val="ConsPlusNormal"/>
    <w:link w:val="ConsPlusNormal0"/>
    <w:rsid w:val="00AF251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F2513"/>
    <w:rPr>
      <w:rFonts w:ascii="Arial" w:hAnsi="Arial" w:cs="Arial"/>
    </w:rPr>
  </w:style>
  <w:style w:type="numbering" w:customStyle="1" w:styleId="12">
    <w:name w:val="Нет списка1"/>
    <w:next w:val="a2"/>
    <w:uiPriority w:val="99"/>
    <w:semiHidden/>
    <w:unhideWhenUsed/>
    <w:rsid w:val="00AF2513"/>
  </w:style>
  <w:style w:type="paragraph" w:customStyle="1" w:styleId="ConsPlusTitle">
    <w:name w:val="ConsPlusTitle"/>
    <w:uiPriority w:val="99"/>
    <w:rsid w:val="00AF2513"/>
    <w:pPr>
      <w:widowControl w:val="0"/>
      <w:autoSpaceDE w:val="0"/>
      <w:autoSpaceDN w:val="0"/>
      <w:adjustRightInd w:val="0"/>
    </w:pPr>
    <w:rPr>
      <w:rFonts w:ascii="Arial" w:hAnsi="Arial" w:cs="Arial"/>
      <w:b/>
      <w:bCs/>
    </w:rPr>
  </w:style>
  <w:style w:type="paragraph" w:customStyle="1" w:styleId="ConsPlusCell">
    <w:name w:val="ConsPlusCell"/>
    <w:uiPriority w:val="99"/>
    <w:rsid w:val="00AF2513"/>
    <w:pPr>
      <w:widowControl w:val="0"/>
      <w:autoSpaceDE w:val="0"/>
      <w:autoSpaceDN w:val="0"/>
      <w:adjustRightInd w:val="0"/>
      <w:jc w:val="both"/>
    </w:pPr>
    <w:rPr>
      <w:rFonts w:ascii="Arial" w:hAnsi="Arial" w:cs="Arial"/>
    </w:rPr>
  </w:style>
  <w:style w:type="paragraph" w:customStyle="1" w:styleId="ConsPlusNonformat">
    <w:name w:val="ConsPlusNonformat"/>
    <w:uiPriority w:val="99"/>
    <w:rsid w:val="00AF2513"/>
    <w:pPr>
      <w:autoSpaceDE w:val="0"/>
      <w:autoSpaceDN w:val="0"/>
      <w:adjustRightInd w:val="0"/>
    </w:pPr>
    <w:rPr>
      <w:rFonts w:ascii="Courier New" w:hAnsi="Courier New" w:cs="Courier New"/>
      <w:lang w:eastAsia="en-US"/>
    </w:rPr>
  </w:style>
  <w:style w:type="paragraph" w:customStyle="1" w:styleId="13">
    <w:name w:val="Абзац списка1"/>
    <w:basedOn w:val="a"/>
    <w:rsid w:val="00AF2513"/>
    <w:pPr>
      <w:widowControl/>
      <w:spacing w:after="200" w:line="276" w:lineRule="auto"/>
      <w:ind w:left="720"/>
    </w:pPr>
    <w:rPr>
      <w:rFonts w:ascii="Calibri" w:hAnsi="Calibri"/>
      <w:sz w:val="22"/>
      <w:szCs w:val="22"/>
      <w:lang w:eastAsia="en-US"/>
    </w:rPr>
  </w:style>
  <w:style w:type="character" w:styleId="ab">
    <w:name w:val="Hyperlink"/>
    <w:uiPriority w:val="99"/>
    <w:rsid w:val="00AF2513"/>
    <w:rPr>
      <w:color w:val="0000FF"/>
      <w:u w:val="single"/>
    </w:rPr>
  </w:style>
  <w:style w:type="paragraph" w:customStyle="1" w:styleId="110">
    <w:name w:val="1Стиль1"/>
    <w:basedOn w:val="a"/>
    <w:rsid w:val="00AF2513"/>
    <w:pPr>
      <w:widowControl/>
      <w:spacing w:before="240" w:after="240"/>
      <w:ind w:firstLine="709"/>
      <w:jc w:val="both"/>
    </w:pPr>
    <w:rPr>
      <w:rFonts w:ascii="Arial" w:hAnsi="Arial" w:cs="Arial"/>
      <w:sz w:val="24"/>
      <w:szCs w:val="24"/>
    </w:rPr>
  </w:style>
  <w:style w:type="paragraph" w:customStyle="1" w:styleId="ListParagraph1">
    <w:name w:val="List Paragraph1"/>
    <w:basedOn w:val="a"/>
    <w:rsid w:val="00AF2513"/>
    <w:pPr>
      <w:widowControl/>
      <w:spacing w:after="200" w:line="276" w:lineRule="auto"/>
      <w:ind w:left="720"/>
    </w:pPr>
    <w:rPr>
      <w:rFonts w:ascii="Calibri" w:hAnsi="Calibri"/>
      <w:sz w:val="22"/>
      <w:szCs w:val="22"/>
    </w:rPr>
  </w:style>
  <w:style w:type="paragraph" w:customStyle="1" w:styleId="ac">
    <w:name w:val="таблица"/>
    <w:rsid w:val="00AF2513"/>
    <w:pPr>
      <w:spacing w:before="20" w:after="20" w:line="216" w:lineRule="auto"/>
      <w:jc w:val="center"/>
    </w:pPr>
    <w:rPr>
      <w:rFonts w:ascii="Myriad Pro" w:hAnsi="Myriad Pro"/>
      <w:spacing w:val="-10"/>
      <w:sz w:val="22"/>
      <w:szCs w:val="22"/>
    </w:rPr>
  </w:style>
  <w:style w:type="paragraph" w:customStyle="1" w:styleId="Default">
    <w:name w:val="Default"/>
    <w:rsid w:val="00AF2513"/>
    <w:pPr>
      <w:autoSpaceDE w:val="0"/>
      <w:autoSpaceDN w:val="0"/>
      <w:adjustRightInd w:val="0"/>
    </w:pPr>
    <w:rPr>
      <w:rFonts w:ascii="BalticaC" w:eastAsia="BalticaC" w:cs="BalticaC"/>
      <w:color w:val="000000"/>
      <w:sz w:val="24"/>
      <w:szCs w:val="24"/>
    </w:rPr>
  </w:style>
  <w:style w:type="character" w:customStyle="1" w:styleId="ad">
    <w:name w:val="Текст сноски Знак"/>
    <w:link w:val="ae"/>
    <w:locked/>
    <w:rsid w:val="00AF2513"/>
    <w:rPr>
      <w:rFonts w:ascii="Calibri" w:hAnsi="Calibri"/>
    </w:rPr>
  </w:style>
  <w:style w:type="paragraph" w:styleId="ae">
    <w:name w:val="footnote text"/>
    <w:basedOn w:val="a"/>
    <w:link w:val="ad"/>
    <w:rsid w:val="00AF2513"/>
    <w:pPr>
      <w:widowControl/>
      <w:jc w:val="center"/>
    </w:pPr>
    <w:rPr>
      <w:rFonts w:ascii="Calibri" w:hAnsi="Calibri"/>
    </w:rPr>
  </w:style>
  <w:style w:type="character" w:customStyle="1" w:styleId="14">
    <w:name w:val="Текст сноски Знак1"/>
    <w:basedOn w:val="a0"/>
    <w:rsid w:val="00AF2513"/>
  </w:style>
  <w:style w:type="paragraph" w:customStyle="1" w:styleId="msonormalcxspmiddle">
    <w:name w:val="msonormalcxspmiddle"/>
    <w:basedOn w:val="a"/>
    <w:rsid w:val="00AF2513"/>
    <w:pPr>
      <w:widowControl/>
      <w:spacing w:before="100" w:beforeAutospacing="1" w:after="100" w:afterAutospacing="1"/>
    </w:pPr>
    <w:rPr>
      <w:sz w:val="24"/>
      <w:szCs w:val="24"/>
    </w:rPr>
  </w:style>
  <w:style w:type="character" w:styleId="af">
    <w:name w:val="page number"/>
    <w:rsid w:val="00AF2513"/>
    <w:rPr>
      <w:rFonts w:cs="Times New Roman"/>
    </w:rPr>
  </w:style>
  <w:style w:type="paragraph" w:styleId="af0">
    <w:name w:val="Normal (Web)"/>
    <w:aliases w:val="Обычный (Web)"/>
    <w:basedOn w:val="a"/>
    <w:rsid w:val="00AF2513"/>
    <w:pPr>
      <w:widowControl/>
      <w:spacing w:after="225"/>
    </w:pPr>
    <w:rPr>
      <w:color w:val="333333"/>
      <w:sz w:val="24"/>
      <w:szCs w:val="24"/>
    </w:rPr>
  </w:style>
  <w:style w:type="paragraph" w:customStyle="1" w:styleId="af1">
    <w:name w:val="МОН Знак Знак"/>
    <w:basedOn w:val="a"/>
    <w:link w:val="af2"/>
    <w:rsid w:val="00AF2513"/>
    <w:pPr>
      <w:widowControl/>
      <w:spacing w:line="360" w:lineRule="auto"/>
      <w:ind w:firstLine="709"/>
      <w:jc w:val="both"/>
    </w:pPr>
    <w:rPr>
      <w:rFonts w:ascii="Calibri" w:hAnsi="Calibri"/>
      <w:sz w:val="28"/>
    </w:rPr>
  </w:style>
  <w:style w:type="character" w:customStyle="1" w:styleId="af2">
    <w:name w:val="МОН Знак Знак Знак"/>
    <w:link w:val="af1"/>
    <w:locked/>
    <w:rsid w:val="00AF2513"/>
    <w:rPr>
      <w:rFonts w:ascii="Calibri" w:hAnsi="Calibri"/>
      <w:sz w:val="28"/>
    </w:rPr>
  </w:style>
  <w:style w:type="character" w:customStyle="1" w:styleId="highlight">
    <w:name w:val="highlight"/>
    <w:rsid w:val="00AF2513"/>
  </w:style>
  <w:style w:type="paragraph" w:styleId="af3">
    <w:name w:val="Body Text"/>
    <w:basedOn w:val="a"/>
    <w:link w:val="15"/>
    <w:rsid w:val="00AF2513"/>
    <w:pPr>
      <w:widowControl/>
      <w:spacing w:after="120"/>
    </w:pPr>
    <w:rPr>
      <w:rFonts w:ascii="Calibri" w:hAnsi="Calibri"/>
    </w:rPr>
  </w:style>
  <w:style w:type="character" w:customStyle="1" w:styleId="af4">
    <w:name w:val="Основной текст Знак"/>
    <w:basedOn w:val="a0"/>
    <w:rsid w:val="00AF2513"/>
  </w:style>
  <w:style w:type="character" w:customStyle="1" w:styleId="15">
    <w:name w:val="Основной текст Знак1"/>
    <w:link w:val="af3"/>
    <w:locked/>
    <w:rsid w:val="00AF2513"/>
    <w:rPr>
      <w:rFonts w:ascii="Calibri" w:hAnsi="Calibri"/>
    </w:rPr>
  </w:style>
  <w:style w:type="paragraph" w:styleId="af5">
    <w:name w:val="Body Text Indent"/>
    <w:basedOn w:val="a"/>
    <w:link w:val="af6"/>
    <w:rsid w:val="00AF2513"/>
    <w:pPr>
      <w:widowControl/>
      <w:spacing w:after="120" w:line="276" w:lineRule="auto"/>
      <w:ind w:left="283"/>
    </w:pPr>
    <w:rPr>
      <w:rFonts w:ascii="Calibri" w:hAnsi="Calibri"/>
      <w:sz w:val="22"/>
      <w:szCs w:val="22"/>
      <w:lang w:eastAsia="en-US"/>
    </w:rPr>
  </w:style>
  <w:style w:type="character" w:customStyle="1" w:styleId="af6">
    <w:name w:val="Основной текст с отступом Знак"/>
    <w:basedOn w:val="a0"/>
    <w:link w:val="af5"/>
    <w:rsid w:val="00AF2513"/>
    <w:rPr>
      <w:rFonts w:ascii="Calibri" w:hAnsi="Calibri"/>
      <w:sz w:val="22"/>
      <w:szCs w:val="22"/>
      <w:lang w:eastAsia="en-US"/>
    </w:rPr>
  </w:style>
  <w:style w:type="character" w:styleId="af7">
    <w:name w:val="Strong"/>
    <w:qFormat/>
    <w:rsid w:val="00AF2513"/>
    <w:rPr>
      <w:rFonts w:ascii="Times New Roman" w:hAnsi="Times New Roman"/>
      <w:b/>
    </w:rPr>
  </w:style>
  <w:style w:type="paragraph" w:customStyle="1" w:styleId="21">
    <w:name w:val="Абзац списка2"/>
    <w:basedOn w:val="a"/>
    <w:rsid w:val="00AF2513"/>
    <w:pPr>
      <w:widowControl/>
      <w:spacing w:after="200" w:line="276" w:lineRule="auto"/>
      <w:ind w:left="720"/>
    </w:pPr>
    <w:rPr>
      <w:rFonts w:ascii="Calibri" w:hAnsi="Calibri"/>
      <w:sz w:val="22"/>
      <w:szCs w:val="22"/>
      <w:lang w:eastAsia="en-US"/>
    </w:rPr>
  </w:style>
  <w:style w:type="paragraph" w:styleId="31">
    <w:name w:val="Body Text Indent 3"/>
    <w:basedOn w:val="a"/>
    <w:link w:val="32"/>
    <w:rsid w:val="00AF2513"/>
    <w:pPr>
      <w:widowControl/>
      <w:spacing w:after="120" w:line="276" w:lineRule="auto"/>
      <w:ind w:left="283"/>
    </w:pPr>
    <w:rPr>
      <w:rFonts w:ascii="Calibri" w:hAnsi="Calibri"/>
      <w:sz w:val="16"/>
      <w:szCs w:val="16"/>
      <w:lang w:eastAsia="en-US"/>
    </w:rPr>
  </w:style>
  <w:style w:type="character" w:customStyle="1" w:styleId="32">
    <w:name w:val="Основной текст с отступом 3 Знак"/>
    <w:basedOn w:val="a0"/>
    <w:link w:val="31"/>
    <w:rsid w:val="00AF2513"/>
    <w:rPr>
      <w:rFonts w:ascii="Calibri" w:hAnsi="Calibri"/>
      <w:sz w:val="16"/>
      <w:szCs w:val="16"/>
      <w:lang w:eastAsia="en-US"/>
    </w:rPr>
  </w:style>
  <w:style w:type="paragraph" w:customStyle="1" w:styleId="af8">
    <w:name w:val="Нормальный (таблица)"/>
    <w:basedOn w:val="a"/>
    <w:next w:val="a"/>
    <w:rsid w:val="00AF2513"/>
    <w:pPr>
      <w:autoSpaceDE w:val="0"/>
      <w:autoSpaceDN w:val="0"/>
      <w:adjustRightInd w:val="0"/>
      <w:jc w:val="both"/>
    </w:pPr>
    <w:rPr>
      <w:rFonts w:ascii="Arial" w:hAnsi="Arial"/>
      <w:sz w:val="24"/>
      <w:szCs w:val="24"/>
    </w:rPr>
  </w:style>
  <w:style w:type="paragraph" w:customStyle="1" w:styleId="af9">
    <w:name w:val="Прижатый влево"/>
    <w:basedOn w:val="a"/>
    <w:next w:val="a"/>
    <w:rsid w:val="00AF2513"/>
    <w:pPr>
      <w:autoSpaceDE w:val="0"/>
      <w:autoSpaceDN w:val="0"/>
      <w:adjustRightInd w:val="0"/>
    </w:pPr>
    <w:rPr>
      <w:rFonts w:ascii="Arial" w:hAnsi="Arial"/>
      <w:sz w:val="24"/>
      <w:szCs w:val="24"/>
    </w:rPr>
  </w:style>
  <w:style w:type="character" w:customStyle="1" w:styleId="b-calc-displayresult">
    <w:name w:val="b-calc-display__result"/>
    <w:rsid w:val="00AF2513"/>
  </w:style>
  <w:style w:type="character" w:styleId="afa">
    <w:name w:val="FollowedHyperlink"/>
    <w:uiPriority w:val="99"/>
    <w:rsid w:val="00AF2513"/>
    <w:rPr>
      <w:color w:val="800080"/>
      <w:u w:val="single"/>
    </w:rPr>
  </w:style>
  <w:style w:type="character" w:customStyle="1" w:styleId="16">
    <w:name w:val="Замещающий текст1"/>
    <w:semiHidden/>
    <w:rsid w:val="00AF2513"/>
    <w:rPr>
      <w:rFonts w:cs="Times New Roman"/>
      <w:color w:val="808080"/>
    </w:rPr>
  </w:style>
  <w:style w:type="character" w:customStyle="1" w:styleId="afb">
    <w:name w:val="Цветовое выделение"/>
    <w:uiPriority w:val="99"/>
    <w:rsid w:val="00AF2513"/>
    <w:rPr>
      <w:b/>
      <w:bCs/>
      <w:color w:val="26282F"/>
    </w:rPr>
  </w:style>
  <w:style w:type="paragraph" w:styleId="afc">
    <w:name w:val="List Paragraph"/>
    <w:basedOn w:val="a"/>
    <w:uiPriority w:val="34"/>
    <w:qFormat/>
    <w:rsid w:val="00AF2513"/>
    <w:pPr>
      <w:ind w:left="720"/>
      <w:contextualSpacing/>
    </w:pPr>
  </w:style>
  <w:style w:type="paragraph" w:customStyle="1" w:styleId="font5">
    <w:name w:val="font5"/>
    <w:basedOn w:val="a"/>
    <w:rsid w:val="00AF2513"/>
    <w:pPr>
      <w:widowControl/>
      <w:spacing w:before="100" w:beforeAutospacing="1" w:after="100" w:afterAutospacing="1"/>
    </w:pPr>
    <w:rPr>
      <w:rFonts w:ascii="Tahoma" w:hAnsi="Tahoma" w:cs="Tahoma"/>
      <w:color w:val="000000"/>
      <w:sz w:val="16"/>
      <w:szCs w:val="16"/>
    </w:rPr>
  </w:style>
  <w:style w:type="paragraph" w:customStyle="1" w:styleId="font6">
    <w:name w:val="font6"/>
    <w:basedOn w:val="a"/>
    <w:rsid w:val="00AF2513"/>
    <w:pPr>
      <w:widowControl/>
      <w:spacing w:before="100" w:beforeAutospacing="1" w:after="100" w:afterAutospacing="1"/>
    </w:pPr>
    <w:rPr>
      <w:rFonts w:ascii="Tahoma" w:hAnsi="Tahoma" w:cs="Tahoma"/>
      <w:b/>
      <w:bCs/>
      <w:color w:val="000000"/>
      <w:sz w:val="16"/>
      <w:szCs w:val="16"/>
    </w:rPr>
  </w:style>
  <w:style w:type="paragraph" w:customStyle="1" w:styleId="xl68">
    <w:name w:val="xl68"/>
    <w:basedOn w:val="a"/>
    <w:rsid w:val="00AF2513"/>
    <w:pPr>
      <w:widowControl/>
      <w:spacing w:before="100" w:beforeAutospacing="1" w:after="100" w:afterAutospacing="1"/>
    </w:pPr>
    <w:rPr>
      <w:sz w:val="24"/>
      <w:szCs w:val="24"/>
    </w:rPr>
  </w:style>
  <w:style w:type="paragraph" w:customStyle="1" w:styleId="xl69">
    <w:name w:val="xl69"/>
    <w:basedOn w:val="a"/>
    <w:rsid w:val="00AF2513"/>
    <w:pPr>
      <w:widowControl/>
      <w:spacing w:before="100" w:beforeAutospacing="1" w:after="100" w:afterAutospacing="1"/>
      <w:textAlignment w:val="center"/>
    </w:pPr>
    <w:rPr>
      <w:sz w:val="2"/>
      <w:szCs w:val="2"/>
    </w:rPr>
  </w:style>
  <w:style w:type="paragraph" w:customStyle="1" w:styleId="xl70">
    <w:name w:val="xl70"/>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a"/>
    <w:rsid w:val="00AF251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2">
    <w:name w:val="xl72"/>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6">
    <w:name w:val="xl76"/>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3">
    <w:name w:val="xl83"/>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AF2513"/>
    <w:pPr>
      <w:widowControl/>
      <w:pBdr>
        <w:top w:val="single" w:sz="4" w:space="0" w:color="000000"/>
        <w:left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85">
    <w:name w:val="xl85"/>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8">
    <w:name w:val="xl88"/>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0">
    <w:name w:val="xl90"/>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rsid w:val="00AF2513"/>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3">
    <w:name w:val="xl93"/>
    <w:basedOn w:val="a"/>
    <w:rsid w:val="00AF2513"/>
    <w:pPr>
      <w:widowControl/>
      <w:pBdr>
        <w:top w:val="single" w:sz="4" w:space="0" w:color="000000"/>
        <w:left w:val="single" w:sz="4" w:space="0" w:color="000000"/>
        <w:bottom w:val="single" w:sz="4" w:space="0" w:color="000000"/>
      </w:pBdr>
      <w:spacing w:before="100" w:beforeAutospacing="1" w:after="100" w:afterAutospacing="1"/>
      <w:textAlignment w:val="top"/>
    </w:pPr>
    <w:rPr>
      <w:color w:val="000000"/>
      <w:sz w:val="24"/>
      <w:szCs w:val="24"/>
    </w:rPr>
  </w:style>
  <w:style w:type="paragraph" w:customStyle="1" w:styleId="xl94">
    <w:name w:val="xl94"/>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95">
    <w:name w:val="xl95"/>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6">
    <w:name w:val="xl96"/>
    <w:basedOn w:val="a"/>
    <w:rsid w:val="00AF2513"/>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7">
    <w:name w:val="xl97"/>
    <w:basedOn w:val="a"/>
    <w:rsid w:val="00AF2513"/>
    <w:pPr>
      <w:widowControl/>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8">
    <w:name w:val="xl98"/>
    <w:basedOn w:val="a"/>
    <w:rsid w:val="00AF2513"/>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9">
    <w:name w:val="xl99"/>
    <w:basedOn w:val="a"/>
    <w:rsid w:val="00AF2513"/>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0">
    <w:name w:val="xl100"/>
    <w:basedOn w:val="a"/>
    <w:rsid w:val="00AF2513"/>
    <w:pPr>
      <w:widowControl/>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rsid w:val="00AF2513"/>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
    <w:rsid w:val="00AF2513"/>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4">
    <w:name w:val="xl104"/>
    <w:basedOn w:val="a"/>
    <w:rsid w:val="00AF251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5">
    <w:name w:val="xl105"/>
    <w:basedOn w:val="a"/>
    <w:rsid w:val="00AF2513"/>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6">
    <w:name w:val="xl106"/>
    <w:basedOn w:val="a"/>
    <w:rsid w:val="00AF2513"/>
    <w:pPr>
      <w:widowControl/>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7">
    <w:name w:val="xl107"/>
    <w:basedOn w:val="a"/>
    <w:rsid w:val="00AF2513"/>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8">
    <w:name w:val="xl108"/>
    <w:basedOn w:val="a"/>
    <w:rsid w:val="00AF2513"/>
    <w:pPr>
      <w:widowControl/>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9">
    <w:name w:val="xl109"/>
    <w:basedOn w:val="a"/>
    <w:rsid w:val="00AF2513"/>
    <w:pPr>
      <w:widowControl/>
      <w:pBdr>
        <w:top w:val="single" w:sz="4" w:space="0" w:color="auto"/>
        <w:bottom w:val="single" w:sz="4" w:space="0" w:color="auto"/>
      </w:pBdr>
      <w:spacing w:before="100" w:beforeAutospacing="1" w:after="100" w:afterAutospacing="1"/>
      <w:jc w:val="center"/>
    </w:pPr>
    <w:rPr>
      <w:sz w:val="24"/>
      <w:szCs w:val="24"/>
    </w:rPr>
  </w:style>
  <w:style w:type="paragraph" w:customStyle="1" w:styleId="xl110">
    <w:name w:val="xl110"/>
    <w:basedOn w:val="a"/>
    <w:rsid w:val="00AF2513"/>
    <w:pPr>
      <w:widowControl/>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
    <w:rsid w:val="00AF2513"/>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2">
    <w:name w:val="xl112"/>
    <w:basedOn w:val="a"/>
    <w:rsid w:val="00AF2513"/>
    <w:pPr>
      <w:widowControl/>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3">
    <w:name w:val="xl113"/>
    <w:basedOn w:val="a"/>
    <w:rsid w:val="00AF2513"/>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4">
    <w:name w:val="xl114"/>
    <w:basedOn w:val="a"/>
    <w:rsid w:val="00AF2513"/>
    <w:pPr>
      <w:widowControl/>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
    <w:rsid w:val="00AF2513"/>
    <w:pPr>
      <w:widowControl/>
      <w:pBdr>
        <w:top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a"/>
    <w:rsid w:val="00AF2513"/>
    <w:pPr>
      <w:widowControl/>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AF2513"/>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a"/>
    <w:rsid w:val="00AF2513"/>
    <w:pPr>
      <w:widowControl/>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0">
    <w:name w:val="xl120"/>
    <w:basedOn w:val="a"/>
    <w:rsid w:val="00AF2513"/>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AF2513"/>
    <w:pPr>
      <w:widowControl/>
      <w:pBdr>
        <w:top w:val="single" w:sz="4" w:space="0" w:color="auto"/>
        <w:left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AF2513"/>
    <w:pPr>
      <w:widowControl/>
      <w:pBdr>
        <w:lef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AF2513"/>
    <w:pPr>
      <w:widowControl/>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4">
    <w:name w:val="xl124"/>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a"/>
    <w:rsid w:val="00AF251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6">
    <w:name w:val="xl126"/>
    <w:basedOn w:val="a"/>
    <w:rsid w:val="00AF251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7">
    <w:name w:val="xl127"/>
    <w:basedOn w:val="a"/>
    <w:rsid w:val="00AF2513"/>
    <w:pPr>
      <w:widowControl/>
      <w:spacing w:before="100" w:beforeAutospacing="1" w:after="100" w:afterAutospacing="1"/>
    </w:pPr>
    <w:rPr>
      <w:sz w:val="24"/>
      <w:szCs w:val="24"/>
    </w:rPr>
  </w:style>
  <w:style w:type="paragraph" w:customStyle="1" w:styleId="xl128">
    <w:name w:val="xl128"/>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
    <w:rsid w:val="00AF2513"/>
    <w:pPr>
      <w:widowControl/>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0">
    <w:name w:val="xl130"/>
    <w:basedOn w:val="a"/>
    <w:rsid w:val="00AF2513"/>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31">
    <w:name w:val="xl131"/>
    <w:basedOn w:val="a"/>
    <w:rsid w:val="00AF2513"/>
    <w:pPr>
      <w:widowControl/>
      <w:pBdr>
        <w:top w:val="single" w:sz="8"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32">
    <w:name w:val="xl132"/>
    <w:basedOn w:val="a"/>
    <w:rsid w:val="00AF2513"/>
    <w:pPr>
      <w:widowControl/>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33">
    <w:name w:val="xl133"/>
    <w:basedOn w:val="a"/>
    <w:rsid w:val="00AF2513"/>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34">
    <w:name w:val="xl134"/>
    <w:basedOn w:val="a"/>
    <w:rsid w:val="00AF2513"/>
    <w:pPr>
      <w:widowControl/>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35">
    <w:name w:val="xl135"/>
    <w:basedOn w:val="a"/>
    <w:rsid w:val="00AF2513"/>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36">
    <w:name w:val="xl136"/>
    <w:basedOn w:val="a"/>
    <w:rsid w:val="00AF2513"/>
    <w:pPr>
      <w:widowControl/>
      <w:pBdr>
        <w:top w:val="single" w:sz="8" w:space="0" w:color="auto"/>
        <w:bottom w:val="single" w:sz="8" w:space="0" w:color="auto"/>
      </w:pBdr>
      <w:spacing w:before="100" w:beforeAutospacing="1" w:after="100" w:afterAutospacing="1"/>
    </w:pPr>
    <w:rPr>
      <w:sz w:val="24"/>
      <w:szCs w:val="24"/>
    </w:rPr>
  </w:style>
  <w:style w:type="paragraph" w:customStyle="1" w:styleId="xl137">
    <w:name w:val="xl137"/>
    <w:basedOn w:val="a"/>
    <w:rsid w:val="00AF2513"/>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38">
    <w:name w:val="xl138"/>
    <w:basedOn w:val="a"/>
    <w:rsid w:val="00AF2513"/>
    <w:pPr>
      <w:widowControl/>
      <w:pBdr>
        <w:top w:val="single" w:sz="8" w:space="0" w:color="auto"/>
        <w:left w:val="single" w:sz="4" w:space="0" w:color="auto"/>
        <w:bottom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39">
    <w:name w:val="xl139"/>
    <w:basedOn w:val="a"/>
    <w:rsid w:val="00AF2513"/>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40">
    <w:name w:val="xl140"/>
    <w:basedOn w:val="a"/>
    <w:rsid w:val="00AF2513"/>
    <w:pPr>
      <w:widowControl/>
      <w:pBdr>
        <w:top w:val="single" w:sz="4" w:space="0" w:color="auto"/>
        <w:left w:val="single" w:sz="8"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41">
    <w:name w:val="xl141"/>
    <w:basedOn w:val="a"/>
    <w:rsid w:val="00AF2513"/>
    <w:pPr>
      <w:widowControl/>
      <w:pBdr>
        <w:top w:val="single" w:sz="4" w:space="0" w:color="auto"/>
        <w:lef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42">
    <w:name w:val="xl142"/>
    <w:basedOn w:val="a"/>
    <w:rsid w:val="00AF2513"/>
    <w:pPr>
      <w:widowControl/>
      <w:pBdr>
        <w:left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43">
    <w:name w:val="xl143"/>
    <w:basedOn w:val="a"/>
    <w:rsid w:val="00AF2513"/>
    <w:pPr>
      <w:widowControl/>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44">
    <w:name w:val="xl144"/>
    <w:basedOn w:val="a"/>
    <w:rsid w:val="00AF2513"/>
    <w:pPr>
      <w:widowControl/>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
    <w:rsid w:val="00AF2513"/>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6">
    <w:name w:val="xl146"/>
    <w:basedOn w:val="a"/>
    <w:rsid w:val="00AF2513"/>
    <w:pPr>
      <w:widowControl/>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7">
    <w:name w:val="xl147"/>
    <w:basedOn w:val="a"/>
    <w:rsid w:val="00AF2513"/>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8">
    <w:name w:val="xl148"/>
    <w:basedOn w:val="a"/>
    <w:rsid w:val="00AF2513"/>
    <w:pPr>
      <w:widowControl/>
      <w:pBdr>
        <w:left w:val="single" w:sz="4" w:space="0" w:color="auto"/>
      </w:pBdr>
      <w:spacing w:before="100" w:beforeAutospacing="1" w:after="100" w:afterAutospacing="1"/>
      <w:jc w:val="center"/>
      <w:textAlignment w:val="top"/>
    </w:pPr>
    <w:rPr>
      <w:sz w:val="24"/>
      <w:szCs w:val="24"/>
    </w:rPr>
  </w:style>
  <w:style w:type="paragraph" w:customStyle="1" w:styleId="xl149">
    <w:name w:val="xl149"/>
    <w:basedOn w:val="a"/>
    <w:rsid w:val="00AF2513"/>
    <w:pPr>
      <w:widowControl/>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50">
    <w:name w:val="xl150"/>
    <w:basedOn w:val="a"/>
    <w:rsid w:val="00AF2513"/>
    <w:pPr>
      <w:widowControl/>
      <w:pBdr>
        <w:left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51">
    <w:name w:val="xl151"/>
    <w:basedOn w:val="a"/>
    <w:rsid w:val="00AF2513"/>
    <w:pPr>
      <w:widowControl/>
      <w:pBdr>
        <w:top w:val="single" w:sz="4" w:space="0" w:color="auto"/>
        <w:left w:val="single" w:sz="4" w:space="0" w:color="auto"/>
        <w:bottom w:val="single" w:sz="8" w:space="0" w:color="auto"/>
      </w:pBdr>
      <w:shd w:val="clear" w:color="000000" w:fill="92D050"/>
      <w:spacing w:before="100" w:beforeAutospacing="1" w:after="100" w:afterAutospacing="1"/>
      <w:jc w:val="center"/>
      <w:textAlignment w:val="top"/>
    </w:pPr>
    <w:rPr>
      <w:sz w:val="24"/>
      <w:szCs w:val="24"/>
    </w:rPr>
  </w:style>
  <w:style w:type="paragraph" w:customStyle="1" w:styleId="xl152">
    <w:name w:val="xl152"/>
    <w:basedOn w:val="a"/>
    <w:rsid w:val="00AF2513"/>
    <w:pPr>
      <w:widowControl/>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
    <w:rsid w:val="00AF2513"/>
    <w:pPr>
      <w:widowControl/>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54">
    <w:name w:val="xl154"/>
    <w:basedOn w:val="a"/>
    <w:rsid w:val="00AF2513"/>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55">
    <w:name w:val="xl155"/>
    <w:basedOn w:val="a"/>
    <w:rsid w:val="00AF2513"/>
    <w:pPr>
      <w:widowControl/>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56">
    <w:name w:val="xl156"/>
    <w:basedOn w:val="a"/>
    <w:rsid w:val="00AF2513"/>
    <w:pPr>
      <w:widowControl/>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7">
    <w:name w:val="xl157"/>
    <w:basedOn w:val="a"/>
    <w:rsid w:val="00AF2513"/>
    <w:pPr>
      <w:widowControl/>
      <w:pBdr>
        <w:top w:val="single" w:sz="4" w:space="0" w:color="auto"/>
      </w:pBdr>
      <w:spacing w:before="100" w:beforeAutospacing="1" w:after="100" w:afterAutospacing="1"/>
      <w:jc w:val="center"/>
    </w:pPr>
    <w:rPr>
      <w:sz w:val="24"/>
      <w:szCs w:val="24"/>
    </w:rPr>
  </w:style>
  <w:style w:type="paragraph" w:customStyle="1" w:styleId="xl158">
    <w:name w:val="xl158"/>
    <w:basedOn w:val="a"/>
    <w:rsid w:val="00AF2513"/>
    <w:pPr>
      <w:widowControl/>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59">
    <w:name w:val="xl159"/>
    <w:basedOn w:val="a"/>
    <w:rsid w:val="00AF2513"/>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60">
    <w:name w:val="xl160"/>
    <w:basedOn w:val="a"/>
    <w:rsid w:val="00AF2513"/>
    <w:pPr>
      <w:widowControl/>
      <w:pBdr>
        <w:left w:val="single" w:sz="4" w:space="0" w:color="auto"/>
      </w:pBdr>
      <w:spacing w:before="100" w:beforeAutospacing="1" w:after="100" w:afterAutospacing="1"/>
      <w:jc w:val="center"/>
      <w:textAlignment w:val="top"/>
    </w:pPr>
    <w:rPr>
      <w:sz w:val="24"/>
      <w:szCs w:val="24"/>
    </w:rPr>
  </w:style>
  <w:style w:type="paragraph" w:customStyle="1" w:styleId="xl161">
    <w:name w:val="xl161"/>
    <w:basedOn w:val="a"/>
    <w:rsid w:val="00AF2513"/>
    <w:pPr>
      <w:widowControl/>
      <w:pBdr>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62">
    <w:name w:val="xl162"/>
    <w:basedOn w:val="a"/>
    <w:rsid w:val="00AF2513"/>
    <w:pPr>
      <w:widowControl/>
      <w:pBdr>
        <w:top w:val="single" w:sz="4" w:space="0" w:color="auto"/>
        <w:left w:val="single" w:sz="4" w:space="0" w:color="auto"/>
        <w:bottom w:val="single" w:sz="8" w:space="0" w:color="auto"/>
      </w:pBdr>
      <w:spacing w:before="100" w:beforeAutospacing="1" w:after="100" w:afterAutospacing="1"/>
      <w:jc w:val="center"/>
      <w:textAlignment w:val="top"/>
    </w:pPr>
    <w:rPr>
      <w:sz w:val="24"/>
      <w:szCs w:val="24"/>
    </w:rPr>
  </w:style>
  <w:style w:type="paragraph" w:customStyle="1" w:styleId="xl163">
    <w:name w:val="xl163"/>
    <w:basedOn w:val="a"/>
    <w:rsid w:val="00AF2513"/>
    <w:pPr>
      <w:widowControl/>
      <w:pBdr>
        <w:bottom w:val="single" w:sz="4" w:space="0" w:color="auto"/>
      </w:pBdr>
      <w:spacing w:before="100" w:beforeAutospacing="1" w:after="100" w:afterAutospacing="1"/>
      <w:jc w:val="center"/>
    </w:pPr>
    <w:rPr>
      <w:b/>
      <w:bCs/>
      <w:sz w:val="24"/>
      <w:szCs w:val="24"/>
    </w:rPr>
  </w:style>
  <w:style w:type="paragraph" w:customStyle="1" w:styleId="xl64">
    <w:name w:val="xl64"/>
    <w:basedOn w:val="a"/>
    <w:rsid w:val="00AF2513"/>
    <w:pPr>
      <w:widowControl/>
      <w:spacing w:before="100" w:beforeAutospacing="1" w:after="100" w:afterAutospacing="1"/>
    </w:pPr>
  </w:style>
  <w:style w:type="paragraph" w:customStyle="1" w:styleId="xl65">
    <w:name w:val="xl65"/>
    <w:basedOn w:val="a"/>
    <w:rsid w:val="00AF2513"/>
    <w:pPr>
      <w:widowControl/>
      <w:spacing w:before="100" w:beforeAutospacing="1" w:after="100" w:afterAutospacing="1"/>
    </w:pPr>
  </w:style>
  <w:style w:type="paragraph" w:customStyle="1" w:styleId="xl66">
    <w:name w:val="xl66"/>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AF2513"/>
    <w:pPr>
      <w:widowControl/>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s1">
    <w:name w:val="s_1"/>
    <w:basedOn w:val="a"/>
    <w:rsid w:val="00AF2513"/>
    <w:pPr>
      <w:widowControl/>
      <w:spacing w:before="100" w:beforeAutospacing="1" w:after="100" w:afterAutospacing="1"/>
    </w:pPr>
    <w:rPr>
      <w:sz w:val="24"/>
      <w:szCs w:val="24"/>
    </w:rPr>
  </w:style>
  <w:style w:type="paragraph" w:customStyle="1" w:styleId="xl164">
    <w:name w:val="xl164"/>
    <w:basedOn w:val="a"/>
    <w:rsid w:val="00ED6E43"/>
    <w:pPr>
      <w:widowControl/>
      <w:pBdr>
        <w:right w:val="single" w:sz="4" w:space="0" w:color="auto"/>
      </w:pBdr>
      <w:spacing w:before="100" w:beforeAutospacing="1" w:after="100" w:afterAutospacing="1"/>
      <w:jc w:val="center"/>
      <w:textAlignment w:val="center"/>
    </w:pPr>
    <w:rPr>
      <w:sz w:val="24"/>
      <w:szCs w:val="24"/>
    </w:rPr>
  </w:style>
  <w:style w:type="paragraph" w:customStyle="1" w:styleId="xl165">
    <w:name w:val="xl165"/>
    <w:basedOn w:val="a"/>
    <w:rsid w:val="00ED6E43"/>
    <w:pPr>
      <w:widowControl/>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66">
    <w:name w:val="xl166"/>
    <w:basedOn w:val="a"/>
    <w:rsid w:val="00ED6E43"/>
    <w:pPr>
      <w:widowControl/>
      <w:pBdr>
        <w:top w:val="single" w:sz="4" w:space="0" w:color="auto"/>
        <w:bottom w:val="single" w:sz="4" w:space="0" w:color="auto"/>
      </w:pBdr>
      <w:spacing w:before="100" w:beforeAutospacing="1" w:after="100" w:afterAutospacing="1"/>
      <w:jc w:val="center"/>
      <w:textAlignment w:val="center"/>
    </w:pPr>
  </w:style>
  <w:style w:type="paragraph" w:customStyle="1" w:styleId="xl167">
    <w:name w:val="xl167"/>
    <w:basedOn w:val="a"/>
    <w:rsid w:val="00ED6E43"/>
    <w:pPr>
      <w:widowControl/>
      <w:pBdr>
        <w:top w:val="single" w:sz="4" w:space="0" w:color="auto"/>
        <w:bottom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6646">
      <w:bodyDiv w:val="1"/>
      <w:marLeft w:val="0"/>
      <w:marRight w:val="0"/>
      <w:marTop w:val="0"/>
      <w:marBottom w:val="0"/>
      <w:divBdr>
        <w:top w:val="none" w:sz="0" w:space="0" w:color="auto"/>
        <w:left w:val="none" w:sz="0" w:space="0" w:color="auto"/>
        <w:bottom w:val="none" w:sz="0" w:space="0" w:color="auto"/>
        <w:right w:val="none" w:sz="0" w:space="0" w:color="auto"/>
      </w:divBdr>
    </w:div>
    <w:div w:id="109860473">
      <w:bodyDiv w:val="1"/>
      <w:marLeft w:val="0"/>
      <w:marRight w:val="0"/>
      <w:marTop w:val="0"/>
      <w:marBottom w:val="0"/>
      <w:divBdr>
        <w:top w:val="none" w:sz="0" w:space="0" w:color="auto"/>
        <w:left w:val="none" w:sz="0" w:space="0" w:color="auto"/>
        <w:bottom w:val="none" w:sz="0" w:space="0" w:color="auto"/>
        <w:right w:val="none" w:sz="0" w:space="0" w:color="auto"/>
      </w:divBdr>
    </w:div>
    <w:div w:id="185212276">
      <w:bodyDiv w:val="1"/>
      <w:marLeft w:val="0"/>
      <w:marRight w:val="0"/>
      <w:marTop w:val="0"/>
      <w:marBottom w:val="0"/>
      <w:divBdr>
        <w:top w:val="none" w:sz="0" w:space="0" w:color="auto"/>
        <w:left w:val="none" w:sz="0" w:space="0" w:color="auto"/>
        <w:bottom w:val="none" w:sz="0" w:space="0" w:color="auto"/>
        <w:right w:val="none" w:sz="0" w:space="0" w:color="auto"/>
      </w:divBdr>
    </w:div>
    <w:div w:id="217320852">
      <w:bodyDiv w:val="1"/>
      <w:marLeft w:val="0"/>
      <w:marRight w:val="0"/>
      <w:marTop w:val="0"/>
      <w:marBottom w:val="0"/>
      <w:divBdr>
        <w:top w:val="none" w:sz="0" w:space="0" w:color="auto"/>
        <w:left w:val="none" w:sz="0" w:space="0" w:color="auto"/>
        <w:bottom w:val="none" w:sz="0" w:space="0" w:color="auto"/>
        <w:right w:val="none" w:sz="0" w:space="0" w:color="auto"/>
      </w:divBdr>
    </w:div>
    <w:div w:id="317878582">
      <w:bodyDiv w:val="1"/>
      <w:marLeft w:val="0"/>
      <w:marRight w:val="0"/>
      <w:marTop w:val="0"/>
      <w:marBottom w:val="0"/>
      <w:divBdr>
        <w:top w:val="none" w:sz="0" w:space="0" w:color="auto"/>
        <w:left w:val="none" w:sz="0" w:space="0" w:color="auto"/>
        <w:bottom w:val="none" w:sz="0" w:space="0" w:color="auto"/>
        <w:right w:val="none" w:sz="0" w:space="0" w:color="auto"/>
      </w:divBdr>
    </w:div>
    <w:div w:id="339430959">
      <w:bodyDiv w:val="1"/>
      <w:marLeft w:val="0"/>
      <w:marRight w:val="0"/>
      <w:marTop w:val="0"/>
      <w:marBottom w:val="0"/>
      <w:divBdr>
        <w:top w:val="none" w:sz="0" w:space="0" w:color="auto"/>
        <w:left w:val="none" w:sz="0" w:space="0" w:color="auto"/>
        <w:bottom w:val="none" w:sz="0" w:space="0" w:color="auto"/>
        <w:right w:val="none" w:sz="0" w:space="0" w:color="auto"/>
      </w:divBdr>
    </w:div>
    <w:div w:id="341051849">
      <w:bodyDiv w:val="1"/>
      <w:marLeft w:val="0"/>
      <w:marRight w:val="0"/>
      <w:marTop w:val="0"/>
      <w:marBottom w:val="0"/>
      <w:divBdr>
        <w:top w:val="none" w:sz="0" w:space="0" w:color="auto"/>
        <w:left w:val="none" w:sz="0" w:space="0" w:color="auto"/>
        <w:bottom w:val="none" w:sz="0" w:space="0" w:color="auto"/>
        <w:right w:val="none" w:sz="0" w:space="0" w:color="auto"/>
      </w:divBdr>
    </w:div>
    <w:div w:id="346566900">
      <w:bodyDiv w:val="1"/>
      <w:marLeft w:val="0"/>
      <w:marRight w:val="0"/>
      <w:marTop w:val="0"/>
      <w:marBottom w:val="0"/>
      <w:divBdr>
        <w:top w:val="none" w:sz="0" w:space="0" w:color="auto"/>
        <w:left w:val="none" w:sz="0" w:space="0" w:color="auto"/>
        <w:bottom w:val="none" w:sz="0" w:space="0" w:color="auto"/>
        <w:right w:val="none" w:sz="0" w:space="0" w:color="auto"/>
      </w:divBdr>
    </w:div>
    <w:div w:id="440105023">
      <w:bodyDiv w:val="1"/>
      <w:marLeft w:val="0"/>
      <w:marRight w:val="0"/>
      <w:marTop w:val="0"/>
      <w:marBottom w:val="0"/>
      <w:divBdr>
        <w:top w:val="none" w:sz="0" w:space="0" w:color="auto"/>
        <w:left w:val="none" w:sz="0" w:space="0" w:color="auto"/>
        <w:bottom w:val="none" w:sz="0" w:space="0" w:color="auto"/>
        <w:right w:val="none" w:sz="0" w:space="0" w:color="auto"/>
      </w:divBdr>
    </w:div>
    <w:div w:id="483935315">
      <w:bodyDiv w:val="1"/>
      <w:marLeft w:val="0"/>
      <w:marRight w:val="0"/>
      <w:marTop w:val="0"/>
      <w:marBottom w:val="0"/>
      <w:divBdr>
        <w:top w:val="none" w:sz="0" w:space="0" w:color="auto"/>
        <w:left w:val="none" w:sz="0" w:space="0" w:color="auto"/>
        <w:bottom w:val="none" w:sz="0" w:space="0" w:color="auto"/>
        <w:right w:val="none" w:sz="0" w:space="0" w:color="auto"/>
      </w:divBdr>
    </w:div>
    <w:div w:id="516232372">
      <w:bodyDiv w:val="1"/>
      <w:marLeft w:val="0"/>
      <w:marRight w:val="0"/>
      <w:marTop w:val="0"/>
      <w:marBottom w:val="0"/>
      <w:divBdr>
        <w:top w:val="none" w:sz="0" w:space="0" w:color="auto"/>
        <w:left w:val="none" w:sz="0" w:space="0" w:color="auto"/>
        <w:bottom w:val="none" w:sz="0" w:space="0" w:color="auto"/>
        <w:right w:val="none" w:sz="0" w:space="0" w:color="auto"/>
      </w:divBdr>
    </w:div>
    <w:div w:id="528876093">
      <w:bodyDiv w:val="1"/>
      <w:marLeft w:val="0"/>
      <w:marRight w:val="0"/>
      <w:marTop w:val="0"/>
      <w:marBottom w:val="0"/>
      <w:divBdr>
        <w:top w:val="none" w:sz="0" w:space="0" w:color="auto"/>
        <w:left w:val="none" w:sz="0" w:space="0" w:color="auto"/>
        <w:bottom w:val="none" w:sz="0" w:space="0" w:color="auto"/>
        <w:right w:val="none" w:sz="0" w:space="0" w:color="auto"/>
      </w:divBdr>
    </w:div>
    <w:div w:id="551158702">
      <w:bodyDiv w:val="1"/>
      <w:marLeft w:val="0"/>
      <w:marRight w:val="0"/>
      <w:marTop w:val="0"/>
      <w:marBottom w:val="0"/>
      <w:divBdr>
        <w:top w:val="none" w:sz="0" w:space="0" w:color="auto"/>
        <w:left w:val="none" w:sz="0" w:space="0" w:color="auto"/>
        <w:bottom w:val="none" w:sz="0" w:space="0" w:color="auto"/>
        <w:right w:val="none" w:sz="0" w:space="0" w:color="auto"/>
      </w:divBdr>
    </w:div>
    <w:div w:id="574972325">
      <w:bodyDiv w:val="1"/>
      <w:marLeft w:val="0"/>
      <w:marRight w:val="0"/>
      <w:marTop w:val="0"/>
      <w:marBottom w:val="0"/>
      <w:divBdr>
        <w:top w:val="none" w:sz="0" w:space="0" w:color="auto"/>
        <w:left w:val="none" w:sz="0" w:space="0" w:color="auto"/>
        <w:bottom w:val="none" w:sz="0" w:space="0" w:color="auto"/>
        <w:right w:val="none" w:sz="0" w:space="0" w:color="auto"/>
      </w:divBdr>
    </w:div>
    <w:div w:id="584875932">
      <w:bodyDiv w:val="1"/>
      <w:marLeft w:val="0"/>
      <w:marRight w:val="0"/>
      <w:marTop w:val="0"/>
      <w:marBottom w:val="0"/>
      <w:divBdr>
        <w:top w:val="none" w:sz="0" w:space="0" w:color="auto"/>
        <w:left w:val="none" w:sz="0" w:space="0" w:color="auto"/>
        <w:bottom w:val="none" w:sz="0" w:space="0" w:color="auto"/>
        <w:right w:val="none" w:sz="0" w:space="0" w:color="auto"/>
      </w:divBdr>
    </w:div>
    <w:div w:id="614561150">
      <w:bodyDiv w:val="1"/>
      <w:marLeft w:val="0"/>
      <w:marRight w:val="0"/>
      <w:marTop w:val="0"/>
      <w:marBottom w:val="0"/>
      <w:divBdr>
        <w:top w:val="none" w:sz="0" w:space="0" w:color="auto"/>
        <w:left w:val="none" w:sz="0" w:space="0" w:color="auto"/>
        <w:bottom w:val="none" w:sz="0" w:space="0" w:color="auto"/>
        <w:right w:val="none" w:sz="0" w:space="0" w:color="auto"/>
      </w:divBdr>
    </w:div>
    <w:div w:id="614797625">
      <w:bodyDiv w:val="1"/>
      <w:marLeft w:val="0"/>
      <w:marRight w:val="0"/>
      <w:marTop w:val="0"/>
      <w:marBottom w:val="0"/>
      <w:divBdr>
        <w:top w:val="none" w:sz="0" w:space="0" w:color="auto"/>
        <w:left w:val="none" w:sz="0" w:space="0" w:color="auto"/>
        <w:bottom w:val="none" w:sz="0" w:space="0" w:color="auto"/>
        <w:right w:val="none" w:sz="0" w:space="0" w:color="auto"/>
      </w:divBdr>
    </w:div>
    <w:div w:id="712652120">
      <w:bodyDiv w:val="1"/>
      <w:marLeft w:val="0"/>
      <w:marRight w:val="0"/>
      <w:marTop w:val="0"/>
      <w:marBottom w:val="0"/>
      <w:divBdr>
        <w:top w:val="none" w:sz="0" w:space="0" w:color="auto"/>
        <w:left w:val="none" w:sz="0" w:space="0" w:color="auto"/>
        <w:bottom w:val="none" w:sz="0" w:space="0" w:color="auto"/>
        <w:right w:val="none" w:sz="0" w:space="0" w:color="auto"/>
      </w:divBdr>
    </w:div>
    <w:div w:id="730620721">
      <w:bodyDiv w:val="1"/>
      <w:marLeft w:val="0"/>
      <w:marRight w:val="0"/>
      <w:marTop w:val="0"/>
      <w:marBottom w:val="0"/>
      <w:divBdr>
        <w:top w:val="none" w:sz="0" w:space="0" w:color="auto"/>
        <w:left w:val="none" w:sz="0" w:space="0" w:color="auto"/>
        <w:bottom w:val="none" w:sz="0" w:space="0" w:color="auto"/>
        <w:right w:val="none" w:sz="0" w:space="0" w:color="auto"/>
      </w:divBdr>
    </w:div>
    <w:div w:id="748425107">
      <w:bodyDiv w:val="1"/>
      <w:marLeft w:val="0"/>
      <w:marRight w:val="0"/>
      <w:marTop w:val="0"/>
      <w:marBottom w:val="0"/>
      <w:divBdr>
        <w:top w:val="none" w:sz="0" w:space="0" w:color="auto"/>
        <w:left w:val="none" w:sz="0" w:space="0" w:color="auto"/>
        <w:bottom w:val="none" w:sz="0" w:space="0" w:color="auto"/>
        <w:right w:val="none" w:sz="0" w:space="0" w:color="auto"/>
      </w:divBdr>
    </w:div>
    <w:div w:id="802118303">
      <w:bodyDiv w:val="1"/>
      <w:marLeft w:val="0"/>
      <w:marRight w:val="0"/>
      <w:marTop w:val="0"/>
      <w:marBottom w:val="0"/>
      <w:divBdr>
        <w:top w:val="none" w:sz="0" w:space="0" w:color="auto"/>
        <w:left w:val="none" w:sz="0" w:space="0" w:color="auto"/>
        <w:bottom w:val="none" w:sz="0" w:space="0" w:color="auto"/>
        <w:right w:val="none" w:sz="0" w:space="0" w:color="auto"/>
      </w:divBdr>
    </w:div>
    <w:div w:id="837380087">
      <w:bodyDiv w:val="1"/>
      <w:marLeft w:val="0"/>
      <w:marRight w:val="0"/>
      <w:marTop w:val="0"/>
      <w:marBottom w:val="0"/>
      <w:divBdr>
        <w:top w:val="none" w:sz="0" w:space="0" w:color="auto"/>
        <w:left w:val="none" w:sz="0" w:space="0" w:color="auto"/>
        <w:bottom w:val="none" w:sz="0" w:space="0" w:color="auto"/>
        <w:right w:val="none" w:sz="0" w:space="0" w:color="auto"/>
      </w:divBdr>
    </w:div>
    <w:div w:id="873932331">
      <w:bodyDiv w:val="1"/>
      <w:marLeft w:val="0"/>
      <w:marRight w:val="0"/>
      <w:marTop w:val="0"/>
      <w:marBottom w:val="0"/>
      <w:divBdr>
        <w:top w:val="none" w:sz="0" w:space="0" w:color="auto"/>
        <w:left w:val="none" w:sz="0" w:space="0" w:color="auto"/>
        <w:bottom w:val="none" w:sz="0" w:space="0" w:color="auto"/>
        <w:right w:val="none" w:sz="0" w:space="0" w:color="auto"/>
      </w:divBdr>
    </w:div>
    <w:div w:id="900486762">
      <w:bodyDiv w:val="1"/>
      <w:marLeft w:val="0"/>
      <w:marRight w:val="0"/>
      <w:marTop w:val="0"/>
      <w:marBottom w:val="0"/>
      <w:divBdr>
        <w:top w:val="none" w:sz="0" w:space="0" w:color="auto"/>
        <w:left w:val="none" w:sz="0" w:space="0" w:color="auto"/>
        <w:bottom w:val="none" w:sz="0" w:space="0" w:color="auto"/>
        <w:right w:val="none" w:sz="0" w:space="0" w:color="auto"/>
      </w:divBdr>
    </w:div>
    <w:div w:id="936140390">
      <w:bodyDiv w:val="1"/>
      <w:marLeft w:val="0"/>
      <w:marRight w:val="0"/>
      <w:marTop w:val="0"/>
      <w:marBottom w:val="0"/>
      <w:divBdr>
        <w:top w:val="none" w:sz="0" w:space="0" w:color="auto"/>
        <w:left w:val="none" w:sz="0" w:space="0" w:color="auto"/>
        <w:bottom w:val="none" w:sz="0" w:space="0" w:color="auto"/>
        <w:right w:val="none" w:sz="0" w:space="0" w:color="auto"/>
      </w:divBdr>
    </w:div>
    <w:div w:id="958298883">
      <w:bodyDiv w:val="1"/>
      <w:marLeft w:val="0"/>
      <w:marRight w:val="0"/>
      <w:marTop w:val="0"/>
      <w:marBottom w:val="0"/>
      <w:divBdr>
        <w:top w:val="none" w:sz="0" w:space="0" w:color="auto"/>
        <w:left w:val="none" w:sz="0" w:space="0" w:color="auto"/>
        <w:bottom w:val="none" w:sz="0" w:space="0" w:color="auto"/>
        <w:right w:val="none" w:sz="0" w:space="0" w:color="auto"/>
      </w:divBdr>
    </w:div>
    <w:div w:id="965701944">
      <w:bodyDiv w:val="1"/>
      <w:marLeft w:val="0"/>
      <w:marRight w:val="0"/>
      <w:marTop w:val="0"/>
      <w:marBottom w:val="0"/>
      <w:divBdr>
        <w:top w:val="none" w:sz="0" w:space="0" w:color="auto"/>
        <w:left w:val="none" w:sz="0" w:space="0" w:color="auto"/>
        <w:bottom w:val="none" w:sz="0" w:space="0" w:color="auto"/>
        <w:right w:val="none" w:sz="0" w:space="0" w:color="auto"/>
      </w:divBdr>
    </w:div>
    <w:div w:id="1003437582">
      <w:bodyDiv w:val="1"/>
      <w:marLeft w:val="0"/>
      <w:marRight w:val="0"/>
      <w:marTop w:val="0"/>
      <w:marBottom w:val="0"/>
      <w:divBdr>
        <w:top w:val="none" w:sz="0" w:space="0" w:color="auto"/>
        <w:left w:val="none" w:sz="0" w:space="0" w:color="auto"/>
        <w:bottom w:val="none" w:sz="0" w:space="0" w:color="auto"/>
        <w:right w:val="none" w:sz="0" w:space="0" w:color="auto"/>
      </w:divBdr>
    </w:div>
    <w:div w:id="1014497645">
      <w:bodyDiv w:val="1"/>
      <w:marLeft w:val="0"/>
      <w:marRight w:val="0"/>
      <w:marTop w:val="0"/>
      <w:marBottom w:val="0"/>
      <w:divBdr>
        <w:top w:val="none" w:sz="0" w:space="0" w:color="auto"/>
        <w:left w:val="none" w:sz="0" w:space="0" w:color="auto"/>
        <w:bottom w:val="none" w:sz="0" w:space="0" w:color="auto"/>
        <w:right w:val="none" w:sz="0" w:space="0" w:color="auto"/>
      </w:divBdr>
    </w:div>
    <w:div w:id="1161314663">
      <w:bodyDiv w:val="1"/>
      <w:marLeft w:val="0"/>
      <w:marRight w:val="0"/>
      <w:marTop w:val="0"/>
      <w:marBottom w:val="0"/>
      <w:divBdr>
        <w:top w:val="none" w:sz="0" w:space="0" w:color="auto"/>
        <w:left w:val="none" w:sz="0" w:space="0" w:color="auto"/>
        <w:bottom w:val="none" w:sz="0" w:space="0" w:color="auto"/>
        <w:right w:val="none" w:sz="0" w:space="0" w:color="auto"/>
      </w:divBdr>
    </w:div>
    <w:div w:id="1199977952">
      <w:bodyDiv w:val="1"/>
      <w:marLeft w:val="0"/>
      <w:marRight w:val="0"/>
      <w:marTop w:val="0"/>
      <w:marBottom w:val="0"/>
      <w:divBdr>
        <w:top w:val="none" w:sz="0" w:space="0" w:color="auto"/>
        <w:left w:val="none" w:sz="0" w:space="0" w:color="auto"/>
        <w:bottom w:val="none" w:sz="0" w:space="0" w:color="auto"/>
        <w:right w:val="none" w:sz="0" w:space="0" w:color="auto"/>
      </w:divBdr>
    </w:div>
    <w:div w:id="1208301972">
      <w:bodyDiv w:val="1"/>
      <w:marLeft w:val="0"/>
      <w:marRight w:val="0"/>
      <w:marTop w:val="0"/>
      <w:marBottom w:val="0"/>
      <w:divBdr>
        <w:top w:val="none" w:sz="0" w:space="0" w:color="auto"/>
        <w:left w:val="none" w:sz="0" w:space="0" w:color="auto"/>
        <w:bottom w:val="none" w:sz="0" w:space="0" w:color="auto"/>
        <w:right w:val="none" w:sz="0" w:space="0" w:color="auto"/>
      </w:divBdr>
    </w:div>
    <w:div w:id="1235898523">
      <w:bodyDiv w:val="1"/>
      <w:marLeft w:val="0"/>
      <w:marRight w:val="0"/>
      <w:marTop w:val="0"/>
      <w:marBottom w:val="0"/>
      <w:divBdr>
        <w:top w:val="none" w:sz="0" w:space="0" w:color="auto"/>
        <w:left w:val="none" w:sz="0" w:space="0" w:color="auto"/>
        <w:bottom w:val="none" w:sz="0" w:space="0" w:color="auto"/>
        <w:right w:val="none" w:sz="0" w:space="0" w:color="auto"/>
      </w:divBdr>
    </w:div>
    <w:div w:id="1240213406">
      <w:bodyDiv w:val="1"/>
      <w:marLeft w:val="0"/>
      <w:marRight w:val="0"/>
      <w:marTop w:val="0"/>
      <w:marBottom w:val="0"/>
      <w:divBdr>
        <w:top w:val="none" w:sz="0" w:space="0" w:color="auto"/>
        <w:left w:val="none" w:sz="0" w:space="0" w:color="auto"/>
        <w:bottom w:val="none" w:sz="0" w:space="0" w:color="auto"/>
        <w:right w:val="none" w:sz="0" w:space="0" w:color="auto"/>
      </w:divBdr>
    </w:div>
    <w:div w:id="1272518765">
      <w:bodyDiv w:val="1"/>
      <w:marLeft w:val="0"/>
      <w:marRight w:val="0"/>
      <w:marTop w:val="0"/>
      <w:marBottom w:val="0"/>
      <w:divBdr>
        <w:top w:val="none" w:sz="0" w:space="0" w:color="auto"/>
        <w:left w:val="none" w:sz="0" w:space="0" w:color="auto"/>
        <w:bottom w:val="none" w:sz="0" w:space="0" w:color="auto"/>
        <w:right w:val="none" w:sz="0" w:space="0" w:color="auto"/>
      </w:divBdr>
    </w:div>
    <w:div w:id="1286884752">
      <w:bodyDiv w:val="1"/>
      <w:marLeft w:val="0"/>
      <w:marRight w:val="0"/>
      <w:marTop w:val="0"/>
      <w:marBottom w:val="0"/>
      <w:divBdr>
        <w:top w:val="none" w:sz="0" w:space="0" w:color="auto"/>
        <w:left w:val="none" w:sz="0" w:space="0" w:color="auto"/>
        <w:bottom w:val="none" w:sz="0" w:space="0" w:color="auto"/>
        <w:right w:val="none" w:sz="0" w:space="0" w:color="auto"/>
      </w:divBdr>
    </w:div>
    <w:div w:id="1362239389">
      <w:bodyDiv w:val="1"/>
      <w:marLeft w:val="0"/>
      <w:marRight w:val="0"/>
      <w:marTop w:val="0"/>
      <w:marBottom w:val="0"/>
      <w:divBdr>
        <w:top w:val="none" w:sz="0" w:space="0" w:color="auto"/>
        <w:left w:val="none" w:sz="0" w:space="0" w:color="auto"/>
        <w:bottom w:val="none" w:sz="0" w:space="0" w:color="auto"/>
        <w:right w:val="none" w:sz="0" w:space="0" w:color="auto"/>
      </w:divBdr>
    </w:div>
    <w:div w:id="1362392307">
      <w:bodyDiv w:val="1"/>
      <w:marLeft w:val="0"/>
      <w:marRight w:val="0"/>
      <w:marTop w:val="0"/>
      <w:marBottom w:val="0"/>
      <w:divBdr>
        <w:top w:val="none" w:sz="0" w:space="0" w:color="auto"/>
        <w:left w:val="none" w:sz="0" w:space="0" w:color="auto"/>
        <w:bottom w:val="none" w:sz="0" w:space="0" w:color="auto"/>
        <w:right w:val="none" w:sz="0" w:space="0" w:color="auto"/>
      </w:divBdr>
    </w:div>
    <w:div w:id="1390884568">
      <w:bodyDiv w:val="1"/>
      <w:marLeft w:val="0"/>
      <w:marRight w:val="0"/>
      <w:marTop w:val="0"/>
      <w:marBottom w:val="0"/>
      <w:divBdr>
        <w:top w:val="none" w:sz="0" w:space="0" w:color="auto"/>
        <w:left w:val="none" w:sz="0" w:space="0" w:color="auto"/>
        <w:bottom w:val="none" w:sz="0" w:space="0" w:color="auto"/>
        <w:right w:val="none" w:sz="0" w:space="0" w:color="auto"/>
      </w:divBdr>
    </w:div>
    <w:div w:id="1429496620">
      <w:bodyDiv w:val="1"/>
      <w:marLeft w:val="0"/>
      <w:marRight w:val="0"/>
      <w:marTop w:val="0"/>
      <w:marBottom w:val="0"/>
      <w:divBdr>
        <w:top w:val="none" w:sz="0" w:space="0" w:color="auto"/>
        <w:left w:val="none" w:sz="0" w:space="0" w:color="auto"/>
        <w:bottom w:val="none" w:sz="0" w:space="0" w:color="auto"/>
        <w:right w:val="none" w:sz="0" w:space="0" w:color="auto"/>
      </w:divBdr>
    </w:div>
    <w:div w:id="1429737149">
      <w:bodyDiv w:val="1"/>
      <w:marLeft w:val="0"/>
      <w:marRight w:val="0"/>
      <w:marTop w:val="0"/>
      <w:marBottom w:val="0"/>
      <w:divBdr>
        <w:top w:val="none" w:sz="0" w:space="0" w:color="auto"/>
        <w:left w:val="none" w:sz="0" w:space="0" w:color="auto"/>
        <w:bottom w:val="none" w:sz="0" w:space="0" w:color="auto"/>
        <w:right w:val="none" w:sz="0" w:space="0" w:color="auto"/>
      </w:divBdr>
    </w:div>
    <w:div w:id="1431317873">
      <w:bodyDiv w:val="1"/>
      <w:marLeft w:val="0"/>
      <w:marRight w:val="0"/>
      <w:marTop w:val="0"/>
      <w:marBottom w:val="0"/>
      <w:divBdr>
        <w:top w:val="none" w:sz="0" w:space="0" w:color="auto"/>
        <w:left w:val="none" w:sz="0" w:space="0" w:color="auto"/>
        <w:bottom w:val="none" w:sz="0" w:space="0" w:color="auto"/>
        <w:right w:val="none" w:sz="0" w:space="0" w:color="auto"/>
      </w:divBdr>
    </w:div>
    <w:div w:id="1434520024">
      <w:bodyDiv w:val="1"/>
      <w:marLeft w:val="0"/>
      <w:marRight w:val="0"/>
      <w:marTop w:val="0"/>
      <w:marBottom w:val="0"/>
      <w:divBdr>
        <w:top w:val="none" w:sz="0" w:space="0" w:color="auto"/>
        <w:left w:val="none" w:sz="0" w:space="0" w:color="auto"/>
        <w:bottom w:val="none" w:sz="0" w:space="0" w:color="auto"/>
        <w:right w:val="none" w:sz="0" w:space="0" w:color="auto"/>
      </w:divBdr>
    </w:div>
    <w:div w:id="1452746854">
      <w:bodyDiv w:val="1"/>
      <w:marLeft w:val="0"/>
      <w:marRight w:val="0"/>
      <w:marTop w:val="0"/>
      <w:marBottom w:val="0"/>
      <w:divBdr>
        <w:top w:val="none" w:sz="0" w:space="0" w:color="auto"/>
        <w:left w:val="none" w:sz="0" w:space="0" w:color="auto"/>
        <w:bottom w:val="none" w:sz="0" w:space="0" w:color="auto"/>
        <w:right w:val="none" w:sz="0" w:space="0" w:color="auto"/>
      </w:divBdr>
    </w:div>
    <w:div w:id="1563829986">
      <w:bodyDiv w:val="1"/>
      <w:marLeft w:val="0"/>
      <w:marRight w:val="0"/>
      <w:marTop w:val="0"/>
      <w:marBottom w:val="0"/>
      <w:divBdr>
        <w:top w:val="none" w:sz="0" w:space="0" w:color="auto"/>
        <w:left w:val="none" w:sz="0" w:space="0" w:color="auto"/>
        <w:bottom w:val="none" w:sz="0" w:space="0" w:color="auto"/>
        <w:right w:val="none" w:sz="0" w:space="0" w:color="auto"/>
      </w:divBdr>
    </w:div>
    <w:div w:id="1579096100">
      <w:bodyDiv w:val="1"/>
      <w:marLeft w:val="0"/>
      <w:marRight w:val="0"/>
      <w:marTop w:val="0"/>
      <w:marBottom w:val="0"/>
      <w:divBdr>
        <w:top w:val="none" w:sz="0" w:space="0" w:color="auto"/>
        <w:left w:val="none" w:sz="0" w:space="0" w:color="auto"/>
        <w:bottom w:val="none" w:sz="0" w:space="0" w:color="auto"/>
        <w:right w:val="none" w:sz="0" w:space="0" w:color="auto"/>
      </w:divBdr>
    </w:div>
    <w:div w:id="1593009254">
      <w:bodyDiv w:val="1"/>
      <w:marLeft w:val="0"/>
      <w:marRight w:val="0"/>
      <w:marTop w:val="0"/>
      <w:marBottom w:val="0"/>
      <w:divBdr>
        <w:top w:val="none" w:sz="0" w:space="0" w:color="auto"/>
        <w:left w:val="none" w:sz="0" w:space="0" w:color="auto"/>
        <w:bottom w:val="none" w:sz="0" w:space="0" w:color="auto"/>
        <w:right w:val="none" w:sz="0" w:space="0" w:color="auto"/>
      </w:divBdr>
    </w:div>
    <w:div w:id="1606694153">
      <w:bodyDiv w:val="1"/>
      <w:marLeft w:val="0"/>
      <w:marRight w:val="0"/>
      <w:marTop w:val="0"/>
      <w:marBottom w:val="0"/>
      <w:divBdr>
        <w:top w:val="none" w:sz="0" w:space="0" w:color="auto"/>
        <w:left w:val="none" w:sz="0" w:space="0" w:color="auto"/>
        <w:bottom w:val="none" w:sz="0" w:space="0" w:color="auto"/>
        <w:right w:val="none" w:sz="0" w:space="0" w:color="auto"/>
      </w:divBdr>
    </w:div>
    <w:div w:id="1644892968">
      <w:bodyDiv w:val="1"/>
      <w:marLeft w:val="0"/>
      <w:marRight w:val="0"/>
      <w:marTop w:val="0"/>
      <w:marBottom w:val="0"/>
      <w:divBdr>
        <w:top w:val="none" w:sz="0" w:space="0" w:color="auto"/>
        <w:left w:val="none" w:sz="0" w:space="0" w:color="auto"/>
        <w:bottom w:val="none" w:sz="0" w:space="0" w:color="auto"/>
        <w:right w:val="none" w:sz="0" w:space="0" w:color="auto"/>
      </w:divBdr>
    </w:div>
    <w:div w:id="1681927820">
      <w:bodyDiv w:val="1"/>
      <w:marLeft w:val="0"/>
      <w:marRight w:val="0"/>
      <w:marTop w:val="0"/>
      <w:marBottom w:val="0"/>
      <w:divBdr>
        <w:top w:val="none" w:sz="0" w:space="0" w:color="auto"/>
        <w:left w:val="none" w:sz="0" w:space="0" w:color="auto"/>
        <w:bottom w:val="none" w:sz="0" w:space="0" w:color="auto"/>
        <w:right w:val="none" w:sz="0" w:space="0" w:color="auto"/>
      </w:divBdr>
    </w:div>
    <w:div w:id="1699238084">
      <w:bodyDiv w:val="1"/>
      <w:marLeft w:val="0"/>
      <w:marRight w:val="0"/>
      <w:marTop w:val="0"/>
      <w:marBottom w:val="0"/>
      <w:divBdr>
        <w:top w:val="none" w:sz="0" w:space="0" w:color="auto"/>
        <w:left w:val="none" w:sz="0" w:space="0" w:color="auto"/>
        <w:bottom w:val="none" w:sz="0" w:space="0" w:color="auto"/>
        <w:right w:val="none" w:sz="0" w:space="0" w:color="auto"/>
      </w:divBdr>
    </w:div>
    <w:div w:id="1756897061">
      <w:bodyDiv w:val="1"/>
      <w:marLeft w:val="0"/>
      <w:marRight w:val="0"/>
      <w:marTop w:val="0"/>
      <w:marBottom w:val="0"/>
      <w:divBdr>
        <w:top w:val="none" w:sz="0" w:space="0" w:color="auto"/>
        <w:left w:val="none" w:sz="0" w:space="0" w:color="auto"/>
        <w:bottom w:val="none" w:sz="0" w:space="0" w:color="auto"/>
        <w:right w:val="none" w:sz="0" w:space="0" w:color="auto"/>
      </w:divBdr>
    </w:div>
    <w:div w:id="1759793415">
      <w:bodyDiv w:val="1"/>
      <w:marLeft w:val="0"/>
      <w:marRight w:val="0"/>
      <w:marTop w:val="0"/>
      <w:marBottom w:val="0"/>
      <w:divBdr>
        <w:top w:val="none" w:sz="0" w:space="0" w:color="auto"/>
        <w:left w:val="none" w:sz="0" w:space="0" w:color="auto"/>
        <w:bottom w:val="none" w:sz="0" w:space="0" w:color="auto"/>
        <w:right w:val="none" w:sz="0" w:space="0" w:color="auto"/>
      </w:divBdr>
    </w:div>
    <w:div w:id="1774784232">
      <w:bodyDiv w:val="1"/>
      <w:marLeft w:val="0"/>
      <w:marRight w:val="0"/>
      <w:marTop w:val="0"/>
      <w:marBottom w:val="0"/>
      <w:divBdr>
        <w:top w:val="none" w:sz="0" w:space="0" w:color="auto"/>
        <w:left w:val="none" w:sz="0" w:space="0" w:color="auto"/>
        <w:bottom w:val="none" w:sz="0" w:space="0" w:color="auto"/>
        <w:right w:val="none" w:sz="0" w:space="0" w:color="auto"/>
      </w:divBdr>
    </w:div>
    <w:div w:id="1785807489">
      <w:bodyDiv w:val="1"/>
      <w:marLeft w:val="0"/>
      <w:marRight w:val="0"/>
      <w:marTop w:val="0"/>
      <w:marBottom w:val="0"/>
      <w:divBdr>
        <w:top w:val="none" w:sz="0" w:space="0" w:color="auto"/>
        <w:left w:val="none" w:sz="0" w:space="0" w:color="auto"/>
        <w:bottom w:val="none" w:sz="0" w:space="0" w:color="auto"/>
        <w:right w:val="none" w:sz="0" w:space="0" w:color="auto"/>
      </w:divBdr>
    </w:div>
    <w:div w:id="1813012632">
      <w:bodyDiv w:val="1"/>
      <w:marLeft w:val="0"/>
      <w:marRight w:val="0"/>
      <w:marTop w:val="0"/>
      <w:marBottom w:val="0"/>
      <w:divBdr>
        <w:top w:val="none" w:sz="0" w:space="0" w:color="auto"/>
        <w:left w:val="none" w:sz="0" w:space="0" w:color="auto"/>
        <w:bottom w:val="none" w:sz="0" w:space="0" w:color="auto"/>
        <w:right w:val="none" w:sz="0" w:space="0" w:color="auto"/>
      </w:divBdr>
    </w:div>
    <w:div w:id="1822117223">
      <w:bodyDiv w:val="1"/>
      <w:marLeft w:val="0"/>
      <w:marRight w:val="0"/>
      <w:marTop w:val="0"/>
      <w:marBottom w:val="0"/>
      <w:divBdr>
        <w:top w:val="none" w:sz="0" w:space="0" w:color="auto"/>
        <w:left w:val="none" w:sz="0" w:space="0" w:color="auto"/>
        <w:bottom w:val="none" w:sz="0" w:space="0" w:color="auto"/>
        <w:right w:val="none" w:sz="0" w:space="0" w:color="auto"/>
      </w:divBdr>
    </w:div>
    <w:div w:id="1835488198">
      <w:bodyDiv w:val="1"/>
      <w:marLeft w:val="0"/>
      <w:marRight w:val="0"/>
      <w:marTop w:val="0"/>
      <w:marBottom w:val="0"/>
      <w:divBdr>
        <w:top w:val="none" w:sz="0" w:space="0" w:color="auto"/>
        <w:left w:val="none" w:sz="0" w:space="0" w:color="auto"/>
        <w:bottom w:val="none" w:sz="0" w:space="0" w:color="auto"/>
        <w:right w:val="none" w:sz="0" w:space="0" w:color="auto"/>
      </w:divBdr>
    </w:div>
    <w:div w:id="1843930130">
      <w:bodyDiv w:val="1"/>
      <w:marLeft w:val="0"/>
      <w:marRight w:val="0"/>
      <w:marTop w:val="0"/>
      <w:marBottom w:val="0"/>
      <w:divBdr>
        <w:top w:val="none" w:sz="0" w:space="0" w:color="auto"/>
        <w:left w:val="none" w:sz="0" w:space="0" w:color="auto"/>
        <w:bottom w:val="none" w:sz="0" w:space="0" w:color="auto"/>
        <w:right w:val="none" w:sz="0" w:space="0" w:color="auto"/>
      </w:divBdr>
    </w:div>
    <w:div w:id="1850868637">
      <w:bodyDiv w:val="1"/>
      <w:marLeft w:val="0"/>
      <w:marRight w:val="0"/>
      <w:marTop w:val="0"/>
      <w:marBottom w:val="0"/>
      <w:divBdr>
        <w:top w:val="none" w:sz="0" w:space="0" w:color="auto"/>
        <w:left w:val="none" w:sz="0" w:space="0" w:color="auto"/>
        <w:bottom w:val="none" w:sz="0" w:space="0" w:color="auto"/>
        <w:right w:val="none" w:sz="0" w:space="0" w:color="auto"/>
      </w:divBdr>
    </w:div>
    <w:div w:id="2019579602">
      <w:bodyDiv w:val="1"/>
      <w:marLeft w:val="0"/>
      <w:marRight w:val="0"/>
      <w:marTop w:val="0"/>
      <w:marBottom w:val="0"/>
      <w:divBdr>
        <w:top w:val="none" w:sz="0" w:space="0" w:color="auto"/>
        <w:left w:val="none" w:sz="0" w:space="0" w:color="auto"/>
        <w:bottom w:val="none" w:sz="0" w:space="0" w:color="auto"/>
        <w:right w:val="none" w:sz="0" w:space="0" w:color="auto"/>
      </w:divBdr>
    </w:div>
    <w:div w:id="20957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F194E5FA416D00715E8D67877EF9C5B76326B5A563659A3FFEA7690D5B14455330A55619569F4CECF6BE7CCA43FBC1844658A7AE440001340616C5N4o9H" TargetMode="External"/><Relationship Id="rId13" Type="http://schemas.openxmlformats.org/officeDocument/2006/relationships/hyperlink" Target="consultantplus://offline/ref=4E63E9DE8D5A039F6BCA0A215CBAC4783F70AFFFB6286E0B58E02421B1665856F3E7803D638004771D89E980EC53A085C94C53E1F9192A2D4368E43BF9j5J"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consultantplus://offline/ref=4E63E9DE8D5A039F6BCA0A215CBAC4783F70AFFFB6286E0B58E02421B1665856F3E7803D638004771D89E889E953A085C94C53E1F9192A2D4368E43BF9j5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AE4DF60BEE8DF42A5EF81ADAA7F61F309E2074DACBBF1ADE7FBE1EE62E7C424680A807441415D11584B575739DD06BA59EE40B383mBv1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3AE4DF60BEE8DF42A5EF81ADAA7F61F309E2074DACBBF1ADE7FBE1EE62E7C424680A80774F415D11584B575739DD06BA59EE40B383mBv1L" TargetMode="External"/><Relationship Id="rId4" Type="http://schemas.openxmlformats.org/officeDocument/2006/relationships/webSettings" Target="webSettings.xml"/><Relationship Id="rId9" Type="http://schemas.openxmlformats.org/officeDocument/2006/relationships/hyperlink" Target="consultantplus://offline/ref=47F194E5FA416D00715E8D67877EF9C5B76326B5A563659A3FFEA7690D5B14455330A55619569F4CECF6BE7BCC43FBC1844658A7AE440001340616C5N4o9H" TargetMode="External"/><Relationship Id="rId14" Type="http://schemas.openxmlformats.org/officeDocument/2006/relationships/hyperlink" Target="consultantplus://offline/ref=4E63E9DE8D5A039F6BCA0A215CBAC4783F70AFFFB6286E0B58E02421B1665856F3E7803D638004771D89E983EF53A085C94C53E1F9192A2D4368E43BF9j5J"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imovagk\AppData\Roaming\Microsoft\&#1064;&#1072;&#1073;&#1083;&#1086;&#1085;&#1099;\&#1053;&#1086;&#1074;&#1099;&#1077;%20&#1075;&#1077;&#1088;&#1073;&#1086;&#1074;&#1099;&#1077;%20&#1073;&#1083;&#1072;&#1085;&#1082;&#1080;\&#1055;&#1054;&#1057;&#1058;&#1040;&#1053;&#1054;&#1042;&#1051;&#1045;&#1053;&#1048;&#1045;%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20</Pages>
  <Words>6297</Words>
  <Characters>35899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42112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Галина Константиновна</dc:creator>
  <cp:lastModifiedBy>Оксана Демина</cp:lastModifiedBy>
  <cp:revision>3</cp:revision>
  <cp:lastPrinted>2020-08-20T13:00:00Z</cp:lastPrinted>
  <dcterms:created xsi:type="dcterms:W3CDTF">2020-08-25T07:28:00Z</dcterms:created>
  <dcterms:modified xsi:type="dcterms:W3CDTF">2020-08-25T07:30:00Z</dcterms:modified>
</cp:coreProperties>
</file>